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7598" w14:textId="77777777" w:rsidR="009F5885" w:rsidRPr="00700BF9" w:rsidRDefault="0048015B" w:rsidP="00700BF9">
      <w:pPr>
        <w:tabs>
          <w:tab w:val="left" w:pos="3690"/>
        </w:tabs>
        <w:rPr>
          <w:rFonts w:ascii="Verdana" w:hAnsi="Verdana"/>
          <w:b/>
          <w:u w:val="single"/>
        </w:rPr>
      </w:pPr>
      <w:r>
        <w:rPr>
          <w:rFonts w:ascii="Verdana" w:hAnsi="Verdana"/>
          <w:noProof/>
        </w:rPr>
        <w:pict w14:anchorId="76C74566">
          <v:shapetype id="_x0000_t202" coordsize="21600,21600" o:spt="202" path="m,l,21600r21600,l21600,xe">
            <v:stroke joinstyle="miter"/>
            <v:path gradientshapeok="t" o:connecttype="rect"/>
          </v:shapetype>
          <v:shape id="_x0000_s1026" type="#_x0000_t202" style="position:absolute;margin-left:-37.35pt;margin-top:-57.75pt;width:540pt;height:61pt;z-index:251657728" filled="f" stroked="f">
            <v:textbox style="mso-next-textbox:#_x0000_s1026">
              <w:txbxContent>
                <w:p w14:paraId="79C94635" w14:textId="77777777" w:rsidR="00E06FD2" w:rsidRPr="00E553EA" w:rsidRDefault="00E06FD2" w:rsidP="00995CD4">
                  <w:pPr>
                    <w:pStyle w:val="Heading1"/>
                    <w:tabs>
                      <w:tab w:val="left" w:pos="567"/>
                    </w:tabs>
                    <w:rPr>
                      <w:rFonts w:ascii="VAGRounded LT Thin" w:hAnsi="VAGRounded LT Thin"/>
                      <w:sz w:val="54"/>
                    </w:rPr>
                  </w:pPr>
                  <w:r w:rsidRPr="00E553EA">
                    <w:rPr>
                      <w:rFonts w:ascii="VAGRounded LT Thin" w:hAnsi="VAGRounded LT Thin"/>
                      <w:sz w:val="54"/>
                    </w:rPr>
                    <w:t xml:space="preserve">     </w:t>
                  </w:r>
                  <w:r w:rsidRPr="00E553EA">
                    <w:rPr>
                      <w:rFonts w:ascii="VAGRounded LT Thin" w:hAnsi="VAGRounded LT Thin"/>
                      <w:sz w:val="56"/>
                    </w:rPr>
                    <w:t xml:space="preserve">Neighbourhood </w:t>
                  </w:r>
                  <w:r>
                    <w:rPr>
                      <w:rFonts w:ascii="VAGRounded LT Thin" w:hAnsi="VAGRounded LT Thin"/>
                      <w:sz w:val="56"/>
                    </w:rPr>
                    <w:t>m</w:t>
                  </w:r>
                  <w:r w:rsidRPr="00E553EA">
                    <w:rPr>
                      <w:rFonts w:ascii="VAGRounded LT Thin" w:hAnsi="VAGRounded LT Thin"/>
                      <w:sz w:val="56"/>
                    </w:rPr>
                    <w:t xml:space="preserve">anagement </w:t>
                  </w:r>
                  <w:r>
                    <w:rPr>
                      <w:rFonts w:ascii="VAGRounded LT Thin" w:hAnsi="VAGRounded LT Thin"/>
                      <w:sz w:val="56"/>
                    </w:rPr>
                    <w:t>p</w:t>
                  </w:r>
                  <w:r w:rsidRPr="00E553EA">
                    <w:rPr>
                      <w:rFonts w:ascii="VAGRounded LT Thin" w:hAnsi="VAGRounded LT Thin"/>
                      <w:sz w:val="56"/>
                    </w:rPr>
                    <w:t xml:space="preserve">olicy </w:t>
                  </w:r>
                </w:p>
              </w:txbxContent>
            </v:textbox>
          </v:shape>
        </w:pict>
      </w:r>
      <w:r w:rsidR="00700BF9" w:rsidRPr="00700BF9">
        <w:rPr>
          <w:rFonts w:ascii="Verdana" w:hAnsi="Verdana"/>
          <w:b/>
        </w:rPr>
        <w:tab/>
      </w:r>
      <w:bookmarkStart w:id="0" w:name="_GoBack"/>
      <w:bookmarkEnd w:id="0"/>
    </w:p>
    <w:p w14:paraId="51621EAF" w14:textId="77777777" w:rsidR="009F5885" w:rsidRPr="00700BF9" w:rsidRDefault="00C73722" w:rsidP="009F5885">
      <w:pPr>
        <w:tabs>
          <w:tab w:val="left" w:pos="720"/>
        </w:tabs>
        <w:rPr>
          <w:rFonts w:ascii="Verdana" w:hAnsi="Verdana"/>
        </w:rPr>
      </w:pPr>
      <w:r w:rsidRPr="00700BF9">
        <w:rPr>
          <w:rFonts w:ascii="Verdana" w:hAnsi="Verdana"/>
          <w:b/>
        </w:rPr>
        <w:t>Author:</w:t>
      </w:r>
      <w:r w:rsidRPr="00700BF9">
        <w:rPr>
          <w:rFonts w:ascii="Verdana" w:hAnsi="Verdana"/>
          <w:b/>
        </w:rPr>
        <w:tab/>
      </w:r>
      <w:r w:rsidRPr="00700BF9">
        <w:rPr>
          <w:rFonts w:ascii="Verdana" w:hAnsi="Verdana"/>
        </w:rPr>
        <w:t>Richard Flavin</w:t>
      </w:r>
    </w:p>
    <w:p w14:paraId="3C4010F1" w14:textId="77777777" w:rsidR="00C73722" w:rsidRPr="00700BF9" w:rsidRDefault="009F5885" w:rsidP="00C73722">
      <w:pPr>
        <w:tabs>
          <w:tab w:val="left" w:pos="1418"/>
          <w:tab w:val="left" w:pos="2640"/>
          <w:tab w:val="center" w:pos="4513"/>
        </w:tabs>
        <w:rPr>
          <w:rFonts w:ascii="Verdana" w:hAnsi="Verdana"/>
        </w:rPr>
      </w:pPr>
      <w:r w:rsidRPr="00700BF9">
        <w:rPr>
          <w:rFonts w:ascii="Verdana" w:hAnsi="Verdana"/>
          <w:b/>
        </w:rPr>
        <w:t>Tel:</w:t>
      </w:r>
      <w:r w:rsidRPr="00700BF9">
        <w:rPr>
          <w:rFonts w:ascii="Verdana" w:hAnsi="Verdana"/>
        </w:rPr>
        <w:tab/>
      </w:r>
      <w:r w:rsidR="009839D8">
        <w:rPr>
          <w:rFonts w:ascii="Verdana" w:hAnsi="Verdana"/>
        </w:rPr>
        <w:t xml:space="preserve">01225 </w:t>
      </w:r>
      <w:r w:rsidRPr="00700BF9">
        <w:rPr>
          <w:rFonts w:ascii="Verdana" w:hAnsi="Verdana"/>
        </w:rPr>
        <w:t>715740</w:t>
      </w:r>
      <w:r w:rsidRPr="00700BF9">
        <w:rPr>
          <w:rFonts w:ascii="Verdana" w:hAnsi="Verdana"/>
        </w:rPr>
        <w:tab/>
      </w:r>
    </w:p>
    <w:p w14:paraId="00D6C093" w14:textId="77777777" w:rsidR="00C73722" w:rsidRPr="00700BF9" w:rsidRDefault="009F5885" w:rsidP="009F5885">
      <w:pPr>
        <w:tabs>
          <w:tab w:val="left" w:pos="1418"/>
        </w:tabs>
        <w:rPr>
          <w:rFonts w:ascii="Verdana" w:hAnsi="Verdana"/>
        </w:rPr>
      </w:pPr>
      <w:r w:rsidRPr="00700BF9">
        <w:rPr>
          <w:rFonts w:ascii="Verdana" w:hAnsi="Verdana"/>
          <w:b/>
        </w:rPr>
        <w:t>Email:</w:t>
      </w:r>
      <w:r w:rsidRPr="00700BF9">
        <w:rPr>
          <w:rFonts w:ascii="Verdana" w:hAnsi="Verdana"/>
          <w:b/>
        </w:rPr>
        <w:tab/>
      </w:r>
      <w:hyperlink r:id="rId11" w:history="1">
        <w:r w:rsidR="00C73722" w:rsidRPr="00700BF9">
          <w:rPr>
            <w:rStyle w:val="Hyperlink"/>
            <w:rFonts w:ascii="Verdana" w:hAnsi="Verdana"/>
          </w:rPr>
          <w:t>r.flavin</w:t>
        </w:r>
        <w:r w:rsidR="00C73722" w:rsidRPr="00700BF9">
          <w:rPr>
            <w:rStyle w:val="Hyperlink"/>
            <w:rFonts w:ascii="Verdana" w:hAnsi="Verdana"/>
            <w:b/>
          </w:rPr>
          <w:t>@</w:t>
        </w:r>
        <w:r w:rsidR="00C73722" w:rsidRPr="00700BF9">
          <w:rPr>
            <w:rStyle w:val="Hyperlink"/>
            <w:rFonts w:ascii="Verdana" w:hAnsi="Verdana"/>
          </w:rPr>
          <w:t>selwoodhousing.com</w:t>
        </w:r>
      </w:hyperlink>
    </w:p>
    <w:p w14:paraId="49A684C5" w14:textId="77777777" w:rsidR="009F5885" w:rsidRPr="00700BF9" w:rsidRDefault="009F5885" w:rsidP="009F5885">
      <w:pPr>
        <w:tabs>
          <w:tab w:val="left" w:pos="1418"/>
        </w:tabs>
        <w:rPr>
          <w:rFonts w:ascii="Verdana" w:hAnsi="Verdana"/>
        </w:rPr>
      </w:pPr>
      <w:r w:rsidRPr="00700BF9">
        <w:rPr>
          <w:rFonts w:ascii="Verdana" w:hAnsi="Verdana"/>
        </w:rPr>
        <w:tab/>
      </w:r>
    </w:p>
    <w:p w14:paraId="14404A58" w14:textId="77777777" w:rsidR="009F5885" w:rsidRPr="00700BF9" w:rsidRDefault="009F5885" w:rsidP="009F5885">
      <w:pPr>
        <w:tabs>
          <w:tab w:val="left" w:pos="1418"/>
        </w:tabs>
        <w:rPr>
          <w:rFonts w:ascii="Verdana" w:hAnsi="Verdana"/>
          <w:b/>
        </w:rPr>
      </w:pPr>
      <w:r w:rsidRPr="00700BF9">
        <w:rPr>
          <w:rFonts w:ascii="Verdana" w:hAnsi="Verdana"/>
          <w:b/>
        </w:rPr>
        <w:t xml:space="preserve">All policies are the responsibility of the leadership team to own, deliver, disseminate, monitor and review </w:t>
      </w:r>
    </w:p>
    <w:p w14:paraId="0170C992" w14:textId="77777777" w:rsidR="009F5885" w:rsidRDefault="009F5885" w:rsidP="009F5885">
      <w:pPr>
        <w:tabs>
          <w:tab w:val="left" w:pos="1418"/>
        </w:tabs>
        <w:rPr>
          <w:rFonts w:ascii="Verdana" w:hAnsi="Verdana"/>
          <w:b/>
        </w:rPr>
      </w:pPr>
    </w:p>
    <w:p w14:paraId="5EF190F9" w14:textId="77777777" w:rsidR="002719A0" w:rsidRPr="00FD294D" w:rsidRDefault="002719A0" w:rsidP="002719A0">
      <w:pPr>
        <w:pBdr>
          <w:top w:val="single" w:sz="4" w:space="1" w:color="auto"/>
          <w:left w:val="single" w:sz="4" w:space="4" w:color="auto"/>
          <w:bottom w:val="single" w:sz="4" w:space="1" w:color="auto"/>
          <w:right w:val="single" w:sz="4" w:space="4" w:color="auto"/>
        </w:pBdr>
        <w:shd w:val="clear" w:color="auto" w:fill="CCCCCC"/>
        <w:jc w:val="both"/>
        <w:rPr>
          <w:rFonts w:ascii="Verdana" w:hAnsi="Verdana" w:cs="Arial"/>
          <w:b/>
        </w:rPr>
      </w:pPr>
      <w:r w:rsidRPr="00FD294D">
        <w:rPr>
          <w:rFonts w:ascii="Verdana" w:hAnsi="Verdana" w:cs="Arial"/>
          <w:b/>
        </w:rPr>
        <w:t>P</w:t>
      </w:r>
      <w:r>
        <w:rPr>
          <w:rFonts w:ascii="Verdana" w:hAnsi="Verdana" w:cs="Arial"/>
          <w:b/>
        </w:rPr>
        <w:t>urpose</w:t>
      </w:r>
    </w:p>
    <w:p w14:paraId="74537D5E" w14:textId="77777777" w:rsidR="00C73722" w:rsidRPr="0054423C" w:rsidRDefault="00C73722" w:rsidP="0054423C">
      <w:pPr>
        <w:rPr>
          <w:rFonts w:ascii="Verdana" w:hAnsi="Verdana"/>
        </w:rPr>
      </w:pPr>
    </w:p>
    <w:p w14:paraId="41FD6D71" w14:textId="77777777" w:rsidR="000378AF" w:rsidRPr="0054423C" w:rsidRDefault="000378AF" w:rsidP="0054423C">
      <w:pPr>
        <w:rPr>
          <w:rFonts w:ascii="Verdana" w:hAnsi="Verdana"/>
        </w:rPr>
      </w:pPr>
      <w:r w:rsidRPr="0054423C">
        <w:rPr>
          <w:rFonts w:ascii="Verdana" w:hAnsi="Verdana"/>
        </w:rPr>
        <w:t xml:space="preserve">This policy sets out our approach to managing </w:t>
      </w:r>
      <w:r w:rsidR="00503E24" w:rsidRPr="0054423C">
        <w:rPr>
          <w:rFonts w:ascii="Verdana" w:hAnsi="Verdana"/>
        </w:rPr>
        <w:t xml:space="preserve">the external appearance of the </w:t>
      </w:r>
      <w:r w:rsidRPr="0054423C">
        <w:rPr>
          <w:rFonts w:ascii="Verdana" w:hAnsi="Verdana"/>
        </w:rPr>
        <w:t xml:space="preserve">neighbourhoods and communal areas associated with the homes that we own. </w:t>
      </w:r>
    </w:p>
    <w:p w14:paraId="325C7047" w14:textId="77777777" w:rsidR="002719A0" w:rsidRPr="0054423C" w:rsidRDefault="002719A0" w:rsidP="0054423C">
      <w:pPr>
        <w:rPr>
          <w:rFonts w:ascii="Verdana" w:hAnsi="Verdana"/>
          <w:b/>
        </w:rPr>
      </w:pPr>
    </w:p>
    <w:p w14:paraId="1F4C20AC" w14:textId="77777777" w:rsidR="002719A0" w:rsidRPr="00FD294D" w:rsidRDefault="002719A0" w:rsidP="002719A0">
      <w:pPr>
        <w:pBdr>
          <w:top w:val="single" w:sz="4" w:space="1" w:color="auto"/>
          <w:left w:val="single" w:sz="4" w:space="4" w:color="auto"/>
          <w:bottom w:val="single" w:sz="4" w:space="1" w:color="auto"/>
          <w:right w:val="single" w:sz="4" w:space="4" w:color="auto"/>
        </w:pBdr>
        <w:shd w:val="clear" w:color="auto" w:fill="CCCCCC"/>
        <w:jc w:val="both"/>
        <w:rPr>
          <w:rFonts w:ascii="Verdana" w:hAnsi="Verdana" w:cs="Arial"/>
          <w:b/>
        </w:rPr>
      </w:pPr>
      <w:r w:rsidRPr="00700BF9">
        <w:rPr>
          <w:rFonts w:ascii="Verdana" w:hAnsi="Verdana"/>
          <w:b/>
        </w:rPr>
        <w:t>Underpinning principles</w:t>
      </w:r>
    </w:p>
    <w:p w14:paraId="468E27E6" w14:textId="77777777" w:rsidR="004D6802" w:rsidRPr="0054423C" w:rsidRDefault="004D6802" w:rsidP="0054423C">
      <w:pPr>
        <w:rPr>
          <w:rFonts w:ascii="Verdana" w:hAnsi="Verdana"/>
        </w:rPr>
      </w:pPr>
    </w:p>
    <w:p w14:paraId="569D6BFC" w14:textId="3DE0AD27" w:rsidR="004C6A8B" w:rsidRDefault="00DD0E6B" w:rsidP="0054423C">
      <w:pPr>
        <w:rPr>
          <w:rFonts w:ascii="Verdana" w:hAnsi="Verdana" w:cs="Helvetica-Bold"/>
          <w:bCs/>
        </w:rPr>
      </w:pPr>
      <w:r>
        <w:rPr>
          <w:rFonts w:ascii="Verdana" w:hAnsi="Verdana"/>
        </w:rPr>
        <w:t xml:space="preserve">We must adhere to the </w:t>
      </w:r>
      <w:r w:rsidR="007234CB">
        <w:rPr>
          <w:rFonts w:ascii="Verdana" w:hAnsi="Verdana"/>
        </w:rPr>
        <w:t xml:space="preserve">Regulator of Social Housing </w:t>
      </w:r>
      <w:r w:rsidR="004C6A8B" w:rsidRPr="0054423C">
        <w:rPr>
          <w:rFonts w:ascii="Verdana" w:hAnsi="Verdana"/>
        </w:rPr>
        <w:t>Neighbourhood and Community Standard 201</w:t>
      </w:r>
      <w:r w:rsidR="007234CB">
        <w:rPr>
          <w:rFonts w:ascii="Verdana" w:hAnsi="Verdana"/>
        </w:rPr>
        <w:t>5</w:t>
      </w:r>
      <w:r w:rsidR="004C6A8B" w:rsidRPr="0054423C">
        <w:rPr>
          <w:rFonts w:ascii="Verdana" w:hAnsi="Verdana"/>
        </w:rPr>
        <w:t xml:space="preserve"> </w:t>
      </w:r>
      <w:r w:rsidR="004C6A8B" w:rsidRPr="0054423C">
        <w:rPr>
          <w:rFonts w:ascii="Verdana" w:hAnsi="Verdana" w:cs="Helvetica-Bold"/>
          <w:bCs/>
        </w:rPr>
        <w:t>and the Tenant Involvement and Empowerment Standard 201</w:t>
      </w:r>
      <w:r w:rsidR="00326FC2">
        <w:rPr>
          <w:rFonts w:ascii="Verdana" w:hAnsi="Verdana" w:cs="Helvetica-Bold"/>
          <w:bCs/>
        </w:rPr>
        <w:t>7</w:t>
      </w:r>
      <w:r w:rsidR="004C6A8B" w:rsidRPr="0054423C">
        <w:rPr>
          <w:rFonts w:ascii="Verdana" w:hAnsi="Verdana" w:cs="Helvetica-Bold"/>
          <w:bCs/>
        </w:rPr>
        <w:t>.</w:t>
      </w:r>
    </w:p>
    <w:p w14:paraId="70447CAF" w14:textId="77777777" w:rsidR="00503E24" w:rsidRPr="0054423C" w:rsidRDefault="00503E24" w:rsidP="0054423C">
      <w:pPr>
        <w:rPr>
          <w:rFonts w:ascii="Verdana" w:hAnsi="Verdana" w:cs="Helvetica-Bold"/>
          <w:bCs/>
        </w:rPr>
      </w:pPr>
    </w:p>
    <w:p w14:paraId="0E70331F" w14:textId="692F7F47" w:rsidR="00503E24" w:rsidRPr="0054423C" w:rsidRDefault="00DD0E6B" w:rsidP="0054423C">
      <w:pPr>
        <w:rPr>
          <w:rFonts w:ascii="Verdana" w:hAnsi="Verdana"/>
        </w:rPr>
      </w:pPr>
      <w:r>
        <w:rPr>
          <w:rFonts w:ascii="Verdana" w:hAnsi="Verdana" w:cs="Helvetica-Bold"/>
          <w:bCs/>
        </w:rPr>
        <w:t xml:space="preserve">We must also comply with any </w:t>
      </w:r>
      <w:r w:rsidR="00682319" w:rsidRPr="0054423C">
        <w:rPr>
          <w:rFonts w:ascii="Verdana" w:hAnsi="Verdana" w:cs="Helvetica-Bold"/>
          <w:bCs/>
        </w:rPr>
        <w:t>statutory obligations that we have as a landowner, in particular those associated with environmental issues.</w:t>
      </w:r>
      <w:r w:rsidR="00503E24" w:rsidRPr="0054423C">
        <w:rPr>
          <w:rFonts w:ascii="Verdana" w:hAnsi="Verdana" w:cs="Helvetica-Bold"/>
          <w:bCs/>
        </w:rPr>
        <w:t xml:space="preserve"> </w:t>
      </w:r>
    </w:p>
    <w:p w14:paraId="0165F552" w14:textId="77777777" w:rsidR="0015433C" w:rsidRPr="0054423C" w:rsidRDefault="0015433C" w:rsidP="0054423C">
      <w:pPr>
        <w:rPr>
          <w:rFonts w:ascii="Verdana" w:hAnsi="Verdana"/>
          <w:b/>
        </w:rPr>
      </w:pPr>
    </w:p>
    <w:p w14:paraId="3F810216" w14:textId="77777777" w:rsidR="0015433C" w:rsidRPr="00FD294D" w:rsidRDefault="0015433C" w:rsidP="0015433C">
      <w:pPr>
        <w:pBdr>
          <w:top w:val="single" w:sz="4" w:space="1" w:color="auto"/>
          <w:left w:val="single" w:sz="4" w:space="4" w:color="auto"/>
          <w:bottom w:val="single" w:sz="4" w:space="1" w:color="auto"/>
          <w:right w:val="single" w:sz="4" w:space="4" w:color="auto"/>
        </w:pBdr>
        <w:shd w:val="clear" w:color="auto" w:fill="CCCCCC"/>
        <w:jc w:val="both"/>
        <w:rPr>
          <w:rFonts w:ascii="Verdana" w:hAnsi="Verdana" w:cs="Arial"/>
          <w:b/>
        </w:rPr>
      </w:pPr>
      <w:r w:rsidRPr="00700BF9">
        <w:rPr>
          <w:rFonts w:ascii="Verdana" w:hAnsi="Verdana"/>
          <w:b/>
        </w:rPr>
        <w:t>Policy detail</w:t>
      </w:r>
    </w:p>
    <w:p w14:paraId="5339E1C8" w14:textId="77777777" w:rsidR="009F5885" w:rsidRPr="0054423C" w:rsidRDefault="009F5885" w:rsidP="0054423C">
      <w:pPr>
        <w:rPr>
          <w:rFonts w:ascii="Verdana" w:hAnsi="Verdana"/>
        </w:rPr>
      </w:pPr>
    </w:p>
    <w:p w14:paraId="6391714D" w14:textId="7F4EC43B" w:rsidR="004E3AB0" w:rsidRPr="0054423C" w:rsidRDefault="00677ECF" w:rsidP="00677ECF">
      <w:pPr>
        <w:rPr>
          <w:rFonts w:ascii="Verdana" w:hAnsi="Verdana"/>
        </w:rPr>
      </w:pPr>
      <w:r w:rsidRPr="00677ECF">
        <w:rPr>
          <w:rFonts w:ascii="Verdana" w:hAnsi="Verdana"/>
        </w:rPr>
        <w:t>We will ensure that the areas where we own and manage homes are clean, safe and secure neighbourhoods where people want to live.</w:t>
      </w:r>
      <w:r w:rsidRPr="0054423C">
        <w:rPr>
          <w:rFonts w:ascii="Verdana" w:hAnsi="Verdana"/>
        </w:rPr>
        <w:t xml:space="preserve"> </w:t>
      </w:r>
      <w:r w:rsidR="003A4427">
        <w:rPr>
          <w:rFonts w:ascii="Verdana" w:hAnsi="Verdana"/>
        </w:rPr>
        <w:t xml:space="preserve">We will also work in partnership with our customers and other providers and public bodies where it is effective to do so. </w:t>
      </w:r>
    </w:p>
    <w:p w14:paraId="5DB48D35" w14:textId="77777777" w:rsidR="004E3AB0" w:rsidRPr="0054423C" w:rsidRDefault="004E3AB0" w:rsidP="0054423C">
      <w:pPr>
        <w:rPr>
          <w:rFonts w:ascii="Verdana" w:hAnsi="Verdana"/>
        </w:rPr>
      </w:pPr>
    </w:p>
    <w:p w14:paraId="729A1C38" w14:textId="77777777" w:rsidR="00503E24" w:rsidRPr="0054423C" w:rsidRDefault="006A70D1" w:rsidP="0054423C">
      <w:pPr>
        <w:rPr>
          <w:rFonts w:ascii="Verdana" w:hAnsi="Verdana"/>
        </w:rPr>
      </w:pPr>
      <w:r w:rsidRPr="0054423C">
        <w:rPr>
          <w:rFonts w:ascii="Verdana" w:hAnsi="Verdana"/>
        </w:rPr>
        <w:t>We</w:t>
      </w:r>
      <w:r w:rsidR="00682319" w:rsidRPr="0054423C">
        <w:rPr>
          <w:rFonts w:ascii="Verdana" w:hAnsi="Verdana"/>
        </w:rPr>
        <w:t xml:space="preserve"> will e</w:t>
      </w:r>
      <w:r w:rsidR="00503E24" w:rsidRPr="0054423C">
        <w:rPr>
          <w:rFonts w:ascii="Verdana" w:hAnsi="Verdana"/>
        </w:rPr>
        <w:t>nsure</w:t>
      </w:r>
      <w:r w:rsidR="00B7541E" w:rsidRPr="0054423C">
        <w:rPr>
          <w:rFonts w:ascii="Verdana" w:hAnsi="Verdana"/>
        </w:rPr>
        <w:t xml:space="preserve"> that</w:t>
      </w:r>
      <w:r w:rsidR="00503E24" w:rsidRPr="0054423C">
        <w:rPr>
          <w:rFonts w:ascii="Verdana" w:hAnsi="Verdana"/>
        </w:rPr>
        <w:t>:</w:t>
      </w:r>
    </w:p>
    <w:p w14:paraId="1D3974C0" w14:textId="77777777" w:rsidR="00F226D8" w:rsidRPr="00700BF9" w:rsidRDefault="00503E24" w:rsidP="00F226D8">
      <w:pPr>
        <w:tabs>
          <w:tab w:val="left" w:pos="1418"/>
          <w:tab w:val="center" w:pos="4513"/>
        </w:tabs>
        <w:spacing w:line="120" w:lineRule="auto"/>
        <w:ind w:left="227"/>
        <w:rPr>
          <w:rFonts w:ascii="Verdana" w:hAnsi="Verdana"/>
        </w:rPr>
      </w:pPr>
      <w:r w:rsidRPr="00700BF9">
        <w:rPr>
          <w:rFonts w:ascii="Verdana" w:hAnsi="Verdana"/>
        </w:rPr>
        <w:tab/>
      </w:r>
    </w:p>
    <w:p w14:paraId="4040AC83" w14:textId="77777777" w:rsidR="00F226D8" w:rsidRDefault="00503E24" w:rsidP="00F226D8">
      <w:pPr>
        <w:pStyle w:val="ListParagraph"/>
        <w:numPr>
          <w:ilvl w:val="0"/>
          <w:numId w:val="4"/>
        </w:numPr>
        <w:tabs>
          <w:tab w:val="left" w:pos="0"/>
        </w:tabs>
        <w:spacing w:after="0" w:line="240" w:lineRule="auto"/>
        <w:ind w:left="590"/>
        <w:rPr>
          <w:rFonts w:ascii="Verdana" w:hAnsi="Verdana"/>
          <w:sz w:val="24"/>
          <w:szCs w:val="24"/>
        </w:rPr>
      </w:pPr>
      <w:r w:rsidRPr="00C47EB3">
        <w:rPr>
          <w:rFonts w:ascii="Verdana" w:hAnsi="Verdana"/>
          <w:sz w:val="24"/>
          <w:szCs w:val="24"/>
        </w:rPr>
        <w:t xml:space="preserve">communal areas are maintained to </w:t>
      </w:r>
      <w:r w:rsidR="004B3052">
        <w:rPr>
          <w:rFonts w:ascii="Verdana" w:hAnsi="Verdana"/>
          <w:sz w:val="24"/>
          <w:szCs w:val="24"/>
        </w:rPr>
        <w:t>the required standard</w:t>
      </w:r>
    </w:p>
    <w:p w14:paraId="0C26F15D" w14:textId="77777777" w:rsidR="00F226D8" w:rsidRPr="00F226D8" w:rsidRDefault="00F226D8" w:rsidP="00F226D8">
      <w:pPr>
        <w:tabs>
          <w:tab w:val="left" w:pos="0"/>
        </w:tabs>
        <w:spacing w:line="120" w:lineRule="auto"/>
        <w:ind w:left="232"/>
        <w:rPr>
          <w:rFonts w:ascii="Verdana" w:hAnsi="Verdana"/>
        </w:rPr>
      </w:pPr>
    </w:p>
    <w:p w14:paraId="4D06331C" w14:textId="77777777" w:rsidR="00503E24" w:rsidRDefault="00DC1441" w:rsidP="00503E24">
      <w:pPr>
        <w:pStyle w:val="ListParagraph"/>
        <w:numPr>
          <w:ilvl w:val="0"/>
          <w:numId w:val="4"/>
        </w:numPr>
        <w:spacing w:after="0" w:line="240" w:lineRule="auto"/>
        <w:rPr>
          <w:rFonts w:ascii="Verdana" w:hAnsi="Verdana"/>
          <w:sz w:val="24"/>
          <w:szCs w:val="24"/>
        </w:rPr>
      </w:pPr>
      <w:r>
        <w:rPr>
          <w:rFonts w:ascii="Verdana" w:hAnsi="Verdana"/>
          <w:sz w:val="24"/>
          <w:szCs w:val="24"/>
        </w:rPr>
        <w:t>grounds maintenance works are car</w:t>
      </w:r>
      <w:r w:rsidR="00503E24" w:rsidRPr="00700BF9">
        <w:rPr>
          <w:rFonts w:ascii="Verdana" w:hAnsi="Verdana"/>
          <w:sz w:val="24"/>
          <w:szCs w:val="24"/>
        </w:rPr>
        <w:t xml:space="preserve">ried out to </w:t>
      </w:r>
      <w:r w:rsidR="00503E24">
        <w:rPr>
          <w:rFonts w:ascii="Verdana" w:hAnsi="Verdana"/>
          <w:sz w:val="24"/>
          <w:szCs w:val="24"/>
        </w:rPr>
        <w:t xml:space="preserve">the required </w:t>
      </w:r>
      <w:r w:rsidR="00FD2A3F">
        <w:rPr>
          <w:rFonts w:ascii="Verdana" w:hAnsi="Verdana"/>
          <w:sz w:val="24"/>
          <w:szCs w:val="24"/>
        </w:rPr>
        <w:t>standard</w:t>
      </w:r>
    </w:p>
    <w:p w14:paraId="01E3871A" w14:textId="77777777" w:rsidR="004E3AB0" w:rsidRPr="00DC191A" w:rsidRDefault="004E3AB0" w:rsidP="00961D59">
      <w:pPr>
        <w:spacing w:line="120" w:lineRule="auto"/>
        <w:rPr>
          <w:rFonts w:ascii="Verdana" w:eastAsia="Calibri" w:hAnsi="Verdana"/>
        </w:rPr>
      </w:pPr>
    </w:p>
    <w:p w14:paraId="10C2A054" w14:textId="77777777" w:rsidR="004E3AB0" w:rsidRPr="00DC191A" w:rsidRDefault="00DC191A" w:rsidP="004E3AB0">
      <w:pPr>
        <w:pStyle w:val="ListParagraph"/>
        <w:numPr>
          <w:ilvl w:val="0"/>
          <w:numId w:val="4"/>
        </w:numPr>
        <w:rPr>
          <w:rFonts w:ascii="Verdana" w:hAnsi="Verdana"/>
          <w:sz w:val="24"/>
          <w:szCs w:val="24"/>
        </w:rPr>
      </w:pPr>
      <w:r w:rsidRPr="00DC191A">
        <w:rPr>
          <w:rFonts w:ascii="Verdana" w:hAnsi="Verdana"/>
          <w:sz w:val="24"/>
          <w:szCs w:val="24"/>
        </w:rPr>
        <w:t>r</w:t>
      </w:r>
      <w:r w:rsidR="004E3AB0" w:rsidRPr="00DC191A">
        <w:rPr>
          <w:rFonts w:ascii="Verdana" w:hAnsi="Verdana"/>
          <w:sz w:val="24"/>
          <w:szCs w:val="24"/>
        </w:rPr>
        <w:t>esidents are aware of their responsibilities both in relation to the</w:t>
      </w:r>
      <w:r w:rsidR="00FD2A3F">
        <w:rPr>
          <w:rFonts w:ascii="Verdana" w:hAnsi="Verdana"/>
          <w:sz w:val="24"/>
          <w:szCs w:val="24"/>
        </w:rPr>
        <w:t>ir property and the environment</w:t>
      </w:r>
    </w:p>
    <w:p w14:paraId="158D6C9E" w14:textId="77777777" w:rsidR="00503E24" w:rsidRPr="00700BF9" w:rsidRDefault="00503E24" w:rsidP="00503E24">
      <w:pPr>
        <w:pStyle w:val="ListParagraph"/>
        <w:spacing w:after="0" w:line="120" w:lineRule="auto"/>
        <w:ind w:left="590"/>
        <w:rPr>
          <w:rFonts w:ascii="Verdana" w:hAnsi="Verdana"/>
          <w:sz w:val="24"/>
          <w:szCs w:val="24"/>
        </w:rPr>
      </w:pPr>
    </w:p>
    <w:p w14:paraId="6D8CB96B" w14:textId="77777777" w:rsidR="00503E24" w:rsidRDefault="00C6703B" w:rsidP="00503E24">
      <w:pPr>
        <w:pStyle w:val="ListParagraph"/>
        <w:numPr>
          <w:ilvl w:val="0"/>
          <w:numId w:val="4"/>
        </w:numPr>
        <w:spacing w:after="0" w:line="240" w:lineRule="auto"/>
        <w:rPr>
          <w:rFonts w:ascii="Verdana" w:hAnsi="Verdana"/>
          <w:sz w:val="24"/>
          <w:szCs w:val="24"/>
        </w:rPr>
      </w:pPr>
      <w:r>
        <w:rPr>
          <w:rFonts w:ascii="Verdana" w:hAnsi="Verdana"/>
          <w:sz w:val="24"/>
          <w:szCs w:val="24"/>
        </w:rPr>
        <w:t xml:space="preserve">any issues related to </w:t>
      </w:r>
      <w:r w:rsidR="00503E24" w:rsidRPr="00C754E2">
        <w:rPr>
          <w:rFonts w:ascii="Verdana" w:hAnsi="Verdana"/>
          <w:sz w:val="24"/>
          <w:szCs w:val="24"/>
        </w:rPr>
        <w:t>services supplied to our neighbourhoods by ot</w:t>
      </w:r>
      <w:r w:rsidR="00FD2A3F">
        <w:rPr>
          <w:rFonts w:ascii="Verdana" w:hAnsi="Verdana"/>
          <w:sz w:val="24"/>
          <w:szCs w:val="24"/>
        </w:rPr>
        <w:t>her organisations and agencies</w:t>
      </w:r>
      <w:r>
        <w:rPr>
          <w:rFonts w:ascii="Verdana" w:hAnsi="Verdana"/>
          <w:sz w:val="24"/>
          <w:szCs w:val="24"/>
        </w:rPr>
        <w:t xml:space="preserve"> are brought to their attention </w:t>
      </w:r>
      <w:r w:rsidR="00503E24">
        <w:rPr>
          <w:rFonts w:ascii="Verdana" w:hAnsi="Verdana"/>
          <w:sz w:val="24"/>
          <w:szCs w:val="24"/>
        </w:rPr>
        <w:t xml:space="preserve"> </w:t>
      </w:r>
    </w:p>
    <w:p w14:paraId="4AB23DC6" w14:textId="77777777" w:rsidR="00503E24" w:rsidRPr="00C754E2" w:rsidRDefault="00503E24" w:rsidP="00503E24">
      <w:pPr>
        <w:pStyle w:val="ListParagraph"/>
        <w:spacing w:after="0" w:line="120" w:lineRule="auto"/>
        <w:ind w:left="590"/>
        <w:rPr>
          <w:rFonts w:ascii="Verdana" w:hAnsi="Verdana"/>
          <w:sz w:val="24"/>
          <w:szCs w:val="24"/>
        </w:rPr>
      </w:pPr>
    </w:p>
    <w:p w14:paraId="32F8B12B" w14:textId="77777777" w:rsidR="00503E24" w:rsidRDefault="00503E24" w:rsidP="00503E24">
      <w:pPr>
        <w:pStyle w:val="ListParagraph"/>
        <w:numPr>
          <w:ilvl w:val="0"/>
          <w:numId w:val="4"/>
        </w:numPr>
        <w:spacing w:after="0" w:line="240" w:lineRule="auto"/>
        <w:rPr>
          <w:rFonts w:ascii="Verdana" w:hAnsi="Verdana"/>
          <w:sz w:val="24"/>
          <w:szCs w:val="24"/>
        </w:rPr>
      </w:pPr>
      <w:r>
        <w:rPr>
          <w:rFonts w:ascii="Verdana" w:hAnsi="Verdana"/>
          <w:sz w:val="24"/>
          <w:szCs w:val="24"/>
        </w:rPr>
        <w:t xml:space="preserve">we </w:t>
      </w:r>
      <w:r w:rsidR="00FD2A3F">
        <w:rPr>
          <w:rFonts w:ascii="Verdana" w:hAnsi="Verdana"/>
          <w:sz w:val="24"/>
          <w:szCs w:val="24"/>
        </w:rPr>
        <w:t>consult with our customers on</w:t>
      </w:r>
      <w:r>
        <w:rPr>
          <w:rFonts w:ascii="Verdana" w:hAnsi="Verdana"/>
          <w:sz w:val="24"/>
          <w:szCs w:val="24"/>
        </w:rPr>
        <w:t xml:space="preserve"> policies</w:t>
      </w:r>
      <w:r w:rsidR="00B7541E">
        <w:rPr>
          <w:rFonts w:ascii="Verdana" w:hAnsi="Verdana"/>
          <w:sz w:val="24"/>
          <w:szCs w:val="24"/>
        </w:rPr>
        <w:t xml:space="preserve">, </w:t>
      </w:r>
      <w:r>
        <w:rPr>
          <w:rFonts w:ascii="Verdana" w:hAnsi="Verdana"/>
          <w:sz w:val="24"/>
          <w:szCs w:val="24"/>
        </w:rPr>
        <w:t xml:space="preserve">procedures and initiatives that affect </w:t>
      </w:r>
      <w:r w:rsidR="00FD2A3F">
        <w:rPr>
          <w:rFonts w:ascii="Verdana" w:hAnsi="Verdana"/>
          <w:sz w:val="24"/>
          <w:szCs w:val="24"/>
        </w:rPr>
        <w:t>their</w:t>
      </w:r>
      <w:r>
        <w:rPr>
          <w:rFonts w:ascii="Verdana" w:hAnsi="Verdana"/>
          <w:sz w:val="24"/>
          <w:szCs w:val="24"/>
        </w:rPr>
        <w:t xml:space="preserve"> neighbourhoods and communities</w:t>
      </w:r>
    </w:p>
    <w:p w14:paraId="09B1891A" w14:textId="77777777" w:rsidR="00503E24" w:rsidRDefault="00503E24" w:rsidP="00503E24">
      <w:pPr>
        <w:pStyle w:val="ListParagraph"/>
        <w:spacing w:after="0" w:line="120" w:lineRule="auto"/>
        <w:ind w:left="590"/>
        <w:rPr>
          <w:rFonts w:ascii="Verdana" w:hAnsi="Verdana"/>
          <w:sz w:val="24"/>
          <w:szCs w:val="24"/>
        </w:rPr>
      </w:pPr>
    </w:p>
    <w:p w14:paraId="7AE5730C" w14:textId="78B98A56" w:rsidR="00503E24" w:rsidRPr="00700BF9" w:rsidRDefault="00363176" w:rsidP="00503E24">
      <w:pPr>
        <w:pStyle w:val="BodyTextIndent2"/>
        <w:numPr>
          <w:ilvl w:val="0"/>
          <w:numId w:val="4"/>
        </w:numPr>
        <w:rPr>
          <w:rFonts w:ascii="Verdana" w:hAnsi="Verdana"/>
        </w:rPr>
      </w:pPr>
      <w:r>
        <w:rPr>
          <w:rFonts w:ascii="Verdana" w:hAnsi="Verdana"/>
        </w:rPr>
        <w:t xml:space="preserve">the sustainability of our neighbourhoods is monitored through the use of appropriate indicators and, if necessary and where possible, measures </w:t>
      </w:r>
      <w:r w:rsidR="00DD0E6B">
        <w:rPr>
          <w:rFonts w:ascii="Verdana" w:hAnsi="Verdana"/>
        </w:rPr>
        <w:t xml:space="preserve">are </w:t>
      </w:r>
      <w:r>
        <w:rPr>
          <w:rFonts w:ascii="Verdana" w:hAnsi="Verdana"/>
        </w:rPr>
        <w:t>taken to improve them.</w:t>
      </w:r>
    </w:p>
    <w:p w14:paraId="4F7B93F0" w14:textId="77777777" w:rsidR="00503E24" w:rsidRPr="005B3C78" w:rsidRDefault="00503E24" w:rsidP="0054423C">
      <w:pPr>
        <w:rPr>
          <w:rFonts w:ascii="Verdana" w:hAnsi="Verdana"/>
        </w:rPr>
      </w:pPr>
    </w:p>
    <w:p w14:paraId="52E72C56" w14:textId="77777777" w:rsidR="005B3C78" w:rsidRPr="005B3C78" w:rsidRDefault="00DC1441" w:rsidP="0054423C">
      <w:pPr>
        <w:rPr>
          <w:rFonts w:ascii="Verdana" w:hAnsi="Verdana"/>
        </w:rPr>
      </w:pPr>
      <w:r w:rsidRPr="00DC1441">
        <w:rPr>
          <w:rFonts w:ascii="Verdana" w:hAnsi="Verdana"/>
        </w:rPr>
        <w:t>However</w:t>
      </w:r>
      <w:r w:rsidR="00303228">
        <w:rPr>
          <w:rFonts w:ascii="Verdana" w:hAnsi="Verdana"/>
        </w:rPr>
        <w:t>,</w:t>
      </w:r>
      <w:r w:rsidRPr="00DC1441">
        <w:rPr>
          <w:rFonts w:ascii="Verdana" w:hAnsi="Verdana"/>
        </w:rPr>
        <w:t xml:space="preserve"> we </w:t>
      </w:r>
      <w:r w:rsidR="005B3C78">
        <w:rPr>
          <w:rFonts w:ascii="Verdana" w:hAnsi="Verdana"/>
        </w:rPr>
        <w:t xml:space="preserve">will </w:t>
      </w:r>
      <w:r w:rsidR="00303228">
        <w:rPr>
          <w:rFonts w:ascii="Verdana" w:hAnsi="Verdana"/>
        </w:rPr>
        <w:t xml:space="preserve">not </w:t>
      </w:r>
      <w:r w:rsidR="005B3C78">
        <w:rPr>
          <w:rFonts w:ascii="Verdana" w:hAnsi="Verdana"/>
        </w:rPr>
        <w:t xml:space="preserve">become involved in </w:t>
      </w:r>
      <w:r w:rsidR="00F33C32">
        <w:rPr>
          <w:rFonts w:ascii="Verdana" w:hAnsi="Verdana"/>
        </w:rPr>
        <w:t>disputes</w:t>
      </w:r>
      <w:r w:rsidR="00303228">
        <w:rPr>
          <w:rFonts w:ascii="Verdana" w:hAnsi="Verdana"/>
        </w:rPr>
        <w:t xml:space="preserve"> between residents </w:t>
      </w:r>
      <w:r w:rsidR="00E94A6E">
        <w:rPr>
          <w:rFonts w:ascii="Verdana" w:hAnsi="Verdana"/>
        </w:rPr>
        <w:t>which relate to p</w:t>
      </w:r>
      <w:r w:rsidR="005B3C78">
        <w:rPr>
          <w:rFonts w:ascii="Verdana" w:hAnsi="Verdana"/>
        </w:rPr>
        <w:t>arking</w:t>
      </w:r>
      <w:r w:rsidR="00303228">
        <w:rPr>
          <w:rFonts w:ascii="Verdana" w:hAnsi="Verdana"/>
        </w:rPr>
        <w:t xml:space="preserve"> issues, as we will expect them to take responsibility for resolving such </w:t>
      </w:r>
      <w:r w:rsidR="00E94A6E">
        <w:rPr>
          <w:rFonts w:ascii="Verdana" w:hAnsi="Verdana"/>
        </w:rPr>
        <w:t>matters</w:t>
      </w:r>
      <w:r w:rsidR="00C03708">
        <w:rPr>
          <w:rFonts w:ascii="Verdana" w:hAnsi="Verdana"/>
        </w:rPr>
        <w:t xml:space="preserve"> themselves</w:t>
      </w:r>
      <w:r w:rsidR="00E94A6E">
        <w:rPr>
          <w:rFonts w:ascii="Verdana" w:hAnsi="Verdana"/>
        </w:rPr>
        <w:t xml:space="preserve">. We </w:t>
      </w:r>
      <w:r w:rsidR="005B3C78">
        <w:rPr>
          <w:rFonts w:ascii="Verdana" w:hAnsi="Verdana"/>
        </w:rPr>
        <w:t xml:space="preserve">will </w:t>
      </w:r>
      <w:r w:rsidR="00E94A6E">
        <w:rPr>
          <w:rFonts w:ascii="Verdana" w:hAnsi="Verdana"/>
        </w:rPr>
        <w:t xml:space="preserve">also </w:t>
      </w:r>
      <w:r w:rsidR="005B3C78">
        <w:rPr>
          <w:rFonts w:ascii="Verdana" w:hAnsi="Verdana"/>
        </w:rPr>
        <w:t xml:space="preserve">not </w:t>
      </w:r>
      <w:r w:rsidR="00E94A6E">
        <w:rPr>
          <w:rFonts w:ascii="Verdana" w:hAnsi="Verdana"/>
        </w:rPr>
        <w:t>consider possible solutions to parking issues such as in</w:t>
      </w:r>
      <w:r w:rsidR="005B3C78">
        <w:rPr>
          <w:rFonts w:ascii="Verdana" w:hAnsi="Verdana"/>
        </w:rPr>
        <w:t>creas</w:t>
      </w:r>
      <w:r w:rsidR="00E94A6E">
        <w:rPr>
          <w:rFonts w:ascii="Verdana" w:hAnsi="Verdana"/>
        </w:rPr>
        <w:t>ing</w:t>
      </w:r>
      <w:r w:rsidR="005B3C78">
        <w:rPr>
          <w:rFonts w:ascii="Verdana" w:hAnsi="Verdana"/>
        </w:rPr>
        <w:t xml:space="preserve"> the provision</w:t>
      </w:r>
      <w:r w:rsidR="00F33C32">
        <w:rPr>
          <w:rFonts w:ascii="Verdana" w:hAnsi="Verdana"/>
        </w:rPr>
        <w:t xml:space="preserve"> of all</w:t>
      </w:r>
      <w:r w:rsidR="005B3C78">
        <w:rPr>
          <w:rFonts w:ascii="Verdana" w:hAnsi="Verdana"/>
        </w:rPr>
        <w:t>ocated car parking or parking permit scheme</w:t>
      </w:r>
      <w:r w:rsidR="00C03708">
        <w:rPr>
          <w:rFonts w:ascii="Verdana" w:hAnsi="Verdana"/>
        </w:rPr>
        <w:t>s</w:t>
      </w:r>
      <w:r w:rsidR="00E94A6E">
        <w:rPr>
          <w:rFonts w:ascii="Verdana" w:hAnsi="Verdana"/>
        </w:rPr>
        <w:t xml:space="preserve">, as we do not have the resources to police such </w:t>
      </w:r>
      <w:r w:rsidR="00C03708">
        <w:rPr>
          <w:rFonts w:ascii="Verdana" w:hAnsi="Verdana"/>
        </w:rPr>
        <w:t>arrangements</w:t>
      </w:r>
      <w:r w:rsidR="005B3C78">
        <w:rPr>
          <w:rFonts w:ascii="Verdana" w:hAnsi="Verdana"/>
        </w:rPr>
        <w:t xml:space="preserve">.  </w:t>
      </w:r>
    </w:p>
    <w:p w14:paraId="099CCA65" w14:textId="77777777" w:rsidR="005B3C78" w:rsidRPr="005B3C78" w:rsidRDefault="005B3C78" w:rsidP="0054423C">
      <w:pPr>
        <w:rPr>
          <w:rFonts w:ascii="Verdana" w:hAnsi="Verdana"/>
        </w:rPr>
      </w:pPr>
    </w:p>
    <w:p w14:paraId="5F0D2E6D" w14:textId="77777777" w:rsidR="009F5885" w:rsidRPr="004176B4" w:rsidRDefault="009F5885" w:rsidP="0054423C">
      <w:pPr>
        <w:rPr>
          <w:rFonts w:ascii="Verdana" w:hAnsi="Verdana"/>
          <w:b/>
        </w:rPr>
      </w:pPr>
      <w:r w:rsidRPr="004176B4">
        <w:rPr>
          <w:rFonts w:ascii="Verdana" w:hAnsi="Verdana"/>
          <w:b/>
        </w:rPr>
        <w:t xml:space="preserve">Regular </w:t>
      </w:r>
      <w:r w:rsidR="00753E6F" w:rsidRPr="004176B4">
        <w:rPr>
          <w:rFonts w:ascii="Verdana" w:hAnsi="Verdana"/>
          <w:b/>
        </w:rPr>
        <w:t>n</w:t>
      </w:r>
      <w:r w:rsidRPr="004176B4">
        <w:rPr>
          <w:rFonts w:ascii="Verdana" w:hAnsi="Verdana"/>
          <w:b/>
        </w:rPr>
        <w:t xml:space="preserve">eighbourhood </w:t>
      </w:r>
      <w:r w:rsidR="00753E6F" w:rsidRPr="004176B4">
        <w:rPr>
          <w:rFonts w:ascii="Verdana" w:hAnsi="Verdana"/>
          <w:b/>
        </w:rPr>
        <w:t>i</w:t>
      </w:r>
      <w:r w:rsidRPr="004176B4">
        <w:rPr>
          <w:rFonts w:ascii="Verdana" w:hAnsi="Verdana"/>
          <w:b/>
        </w:rPr>
        <w:t>nspections</w:t>
      </w:r>
    </w:p>
    <w:p w14:paraId="17BAEC1C" w14:textId="77777777" w:rsidR="009F5885" w:rsidRPr="00700BF9" w:rsidRDefault="009F5885" w:rsidP="0054423C">
      <w:pPr>
        <w:rPr>
          <w:rFonts w:ascii="Verdana" w:hAnsi="Verdana"/>
        </w:rPr>
      </w:pPr>
    </w:p>
    <w:p w14:paraId="79009FD9" w14:textId="09877E89" w:rsidR="009F5885" w:rsidRPr="00700BF9" w:rsidRDefault="6A89A01D" w:rsidP="6A89A01D">
      <w:pPr>
        <w:rPr>
          <w:rFonts w:ascii="Verdana" w:hAnsi="Verdana"/>
        </w:rPr>
      </w:pPr>
      <w:r w:rsidRPr="6A89A01D">
        <w:rPr>
          <w:rFonts w:ascii="Verdana" w:hAnsi="Verdana"/>
        </w:rPr>
        <w:t xml:space="preserve">All of </w:t>
      </w:r>
      <w:r w:rsidR="00A43152">
        <w:rPr>
          <w:rFonts w:ascii="Verdana" w:hAnsi="Verdana"/>
        </w:rPr>
        <w:t>our</w:t>
      </w:r>
      <w:r w:rsidRPr="6A89A01D">
        <w:rPr>
          <w:rFonts w:ascii="Verdana" w:hAnsi="Verdana"/>
        </w:rPr>
        <w:t xml:space="preserve"> neighbourhoods will be inspected every 6 months by a neighbourhood</w:t>
      </w:r>
      <w:r w:rsidR="00677ECF">
        <w:rPr>
          <w:rFonts w:ascii="Verdana" w:hAnsi="Verdana"/>
        </w:rPr>
        <w:t xml:space="preserve"> manager or neighbourhood assistant</w:t>
      </w:r>
      <w:r w:rsidRPr="6A89A01D">
        <w:rPr>
          <w:rFonts w:ascii="Verdana" w:hAnsi="Verdana"/>
        </w:rPr>
        <w:t>, and other interested parties and residents will be invited to attend. Action will be taken in relation to any issues requiring attention in accordance with the neighbourhood management procedure.</w:t>
      </w:r>
    </w:p>
    <w:p w14:paraId="28013215" w14:textId="77777777" w:rsidR="009F5885" w:rsidRPr="00700BF9" w:rsidRDefault="009F5885" w:rsidP="0054423C">
      <w:pPr>
        <w:rPr>
          <w:rFonts w:ascii="Verdana" w:hAnsi="Verdana"/>
        </w:rPr>
      </w:pPr>
    </w:p>
    <w:p w14:paraId="50EB18FC" w14:textId="77777777" w:rsidR="009F5885" w:rsidRPr="004176B4" w:rsidRDefault="009F5885" w:rsidP="0054423C">
      <w:pPr>
        <w:rPr>
          <w:rFonts w:ascii="Verdana" w:hAnsi="Verdana"/>
          <w:b/>
        </w:rPr>
      </w:pPr>
      <w:r w:rsidRPr="004176B4">
        <w:rPr>
          <w:rFonts w:ascii="Verdana" w:hAnsi="Verdana"/>
          <w:b/>
        </w:rPr>
        <w:t xml:space="preserve">Contracted </w:t>
      </w:r>
      <w:r w:rsidR="00AF3C48" w:rsidRPr="004176B4">
        <w:rPr>
          <w:rFonts w:ascii="Verdana" w:hAnsi="Verdana"/>
          <w:b/>
        </w:rPr>
        <w:t>w</w:t>
      </w:r>
      <w:r w:rsidRPr="004176B4">
        <w:rPr>
          <w:rFonts w:ascii="Verdana" w:hAnsi="Verdana"/>
          <w:b/>
        </w:rPr>
        <w:t>orks</w:t>
      </w:r>
    </w:p>
    <w:p w14:paraId="662A4EB7" w14:textId="77777777" w:rsidR="009F5885" w:rsidRPr="000F200C" w:rsidRDefault="009F5885" w:rsidP="0054423C">
      <w:r w:rsidRPr="000F200C">
        <w:tab/>
      </w:r>
    </w:p>
    <w:p w14:paraId="0C265A28" w14:textId="05D71C2A" w:rsidR="009F5885" w:rsidRPr="00816FEF" w:rsidRDefault="009F5885" w:rsidP="00ED112E">
      <w:pPr>
        <w:rPr>
          <w:rFonts w:ascii="Verdana" w:hAnsi="Verdana"/>
        </w:rPr>
      </w:pPr>
      <w:r w:rsidRPr="000F200C">
        <w:rPr>
          <w:rFonts w:ascii="Verdana" w:hAnsi="Verdana"/>
        </w:rPr>
        <w:t xml:space="preserve">Where </w:t>
      </w:r>
      <w:r w:rsidR="001503E6">
        <w:rPr>
          <w:rFonts w:ascii="Verdana" w:hAnsi="Verdana"/>
        </w:rPr>
        <w:t>we</w:t>
      </w:r>
      <w:r w:rsidRPr="000F200C">
        <w:rPr>
          <w:rFonts w:ascii="Verdana" w:hAnsi="Verdana"/>
        </w:rPr>
        <w:t xml:space="preserve"> own a significant numbe</w:t>
      </w:r>
      <w:r w:rsidRPr="00F96205">
        <w:rPr>
          <w:rFonts w:ascii="Verdana" w:hAnsi="Verdana"/>
        </w:rPr>
        <w:t xml:space="preserve">r </w:t>
      </w:r>
      <w:r w:rsidRPr="000F200C">
        <w:rPr>
          <w:rFonts w:ascii="Verdana" w:hAnsi="Verdana"/>
        </w:rPr>
        <w:t>of properties in a neighbourhood</w:t>
      </w:r>
      <w:r w:rsidR="007F6257" w:rsidRPr="000F200C">
        <w:rPr>
          <w:rFonts w:ascii="Verdana" w:hAnsi="Verdana"/>
        </w:rPr>
        <w:t>, estate</w:t>
      </w:r>
      <w:r w:rsidRPr="000F200C">
        <w:rPr>
          <w:rFonts w:ascii="Verdana" w:hAnsi="Verdana"/>
        </w:rPr>
        <w:t xml:space="preserve"> or road, </w:t>
      </w:r>
      <w:r w:rsidR="001503E6">
        <w:rPr>
          <w:rFonts w:ascii="Verdana" w:hAnsi="Verdana"/>
        </w:rPr>
        <w:t>we</w:t>
      </w:r>
      <w:r w:rsidRPr="000F200C">
        <w:rPr>
          <w:rFonts w:ascii="Verdana" w:hAnsi="Verdana"/>
        </w:rPr>
        <w:t xml:space="preserve"> w</w:t>
      </w:r>
      <w:r w:rsidRPr="000F200C">
        <w:rPr>
          <w:rFonts w:ascii="Verdana" w:hAnsi="Verdana" w:cs="Arial"/>
        </w:rPr>
        <w:t>i</w:t>
      </w:r>
      <w:r w:rsidRPr="00700BF9">
        <w:rPr>
          <w:rFonts w:ascii="Verdana" w:hAnsi="Verdana"/>
        </w:rPr>
        <w:t>ll award contracts for works to include</w:t>
      </w:r>
      <w:r w:rsidR="00C608A8">
        <w:rPr>
          <w:rFonts w:ascii="Verdana" w:hAnsi="Verdana"/>
        </w:rPr>
        <w:t xml:space="preserve"> the maintenance of</w:t>
      </w:r>
      <w:r w:rsidR="007A4543">
        <w:rPr>
          <w:rFonts w:ascii="Verdana" w:hAnsi="Verdana"/>
        </w:rPr>
        <w:t xml:space="preserve"> </w:t>
      </w:r>
      <w:r w:rsidR="0000268E">
        <w:rPr>
          <w:rFonts w:ascii="Verdana" w:hAnsi="Verdana"/>
        </w:rPr>
        <w:t xml:space="preserve">unadopted </w:t>
      </w:r>
      <w:r w:rsidRPr="00700BF9">
        <w:rPr>
          <w:rFonts w:ascii="Verdana" w:hAnsi="Verdana"/>
        </w:rPr>
        <w:t>off street parking facilities</w:t>
      </w:r>
      <w:r w:rsidR="00C608A8">
        <w:rPr>
          <w:rFonts w:ascii="Verdana" w:hAnsi="Verdana"/>
        </w:rPr>
        <w:t>, footpaths</w:t>
      </w:r>
      <w:r w:rsidR="00ED112E">
        <w:rPr>
          <w:rFonts w:ascii="Verdana" w:hAnsi="Verdana"/>
        </w:rPr>
        <w:t xml:space="preserve">, </w:t>
      </w:r>
      <w:r w:rsidR="00C608A8">
        <w:rPr>
          <w:rFonts w:ascii="Verdana" w:hAnsi="Verdana"/>
        </w:rPr>
        <w:t>roads</w:t>
      </w:r>
      <w:r w:rsidR="004B3052">
        <w:rPr>
          <w:rFonts w:ascii="Verdana" w:hAnsi="Verdana"/>
        </w:rPr>
        <w:t xml:space="preserve"> </w:t>
      </w:r>
      <w:r w:rsidR="00ED112E">
        <w:rPr>
          <w:rFonts w:ascii="Verdana" w:hAnsi="Verdana"/>
        </w:rPr>
        <w:t xml:space="preserve">and street </w:t>
      </w:r>
      <w:r w:rsidR="00ED112E" w:rsidRPr="00700BF9">
        <w:rPr>
          <w:rFonts w:ascii="Verdana" w:hAnsi="Verdana"/>
        </w:rPr>
        <w:t>lighting</w:t>
      </w:r>
      <w:r w:rsidR="00ED112E">
        <w:rPr>
          <w:rFonts w:ascii="Verdana" w:hAnsi="Verdana"/>
        </w:rPr>
        <w:t xml:space="preserve"> </w:t>
      </w:r>
      <w:r w:rsidR="004B3052">
        <w:rPr>
          <w:rFonts w:ascii="Verdana" w:hAnsi="Verdana"/>
        </w:rPr>
        <w:t>where this is our responsibility</w:t>
      </w:r>
      <w:r w:rsidR="00ED112E">
        <w:rPr>
          <w:rFonts w:ascii="Verdana" w:hAnsi="Verdana"/>
        </w:rPr>
        <w:t>.</w:t>
      </w:r>
    </w:p>
    <w:p w14:paraId="365D6C2D" w14:textId="77777777" w:rsidR="000C293D" w:rsidRDefault="000C293D" w:rsidP="009F5885">
      <w:pPr>
        <w:rPr>
          <w:rFonts w:ascii="Verdana" w:hAnsi="Verdana"/>
        </w:rPr>
      </w:pPr>
    </w:p>
    <w:p w14:paraId="390BC44D" w14:textId="77777777" w:rsidR="009F5885" w:rsidRPr="004176B4" w:rsidRDefault="009F5885" w:rsidP="009F5885">
      <w:pPr>
        <w:rPr>
          <w:rFonts w:ascii="Verdana" w:hAnsi="Verdana"/>
          <w:b/>
        </w:rPr>
      </w:pPr>
      <w:r w:rsidRPr="004176B4">
        <w:rPr>
          <w:rFonts w:ascii="Verdana" w:hAnsi="Verdana"/>
          <w:b/>
        </w:rPr>
        <w:t xml:space="preserve">Neighbourhood </w:t>
      </w:r>
      <w:r w:rsidR="00E27751" w:rsidRPr="004176B4">
        <w:rPr>
          <w:rFonts w:ascii="Verdana" w:hAnsi="Verdana"/>
          <w:b/>
        </w:rPr>
        <w:t>i</w:t>
      </w:r>
      <w:r w:rsidRPr="004176B4">
        <w:rPr>
          <w:rFonts w:ascii="Verdana" w:hAnsi="Verdana"/>
          <w:b/>
        </w:rPr>
        <w:t>mprovements</w:t>
      </w:r>
    </w:p>
    <w:p w14:paraId="1376A288" w14:textId="77777777" w:rsidR="0009460A" w:rsidRPr="00DF72BC" w:rsidRDefault="0009460A" w:rsidP="00DF72BC">
      <w:pPr>
        <w:rPr>
          <w:rFonts w:ascii="Verdana" w:hAnsi="Verdana"/>
        </w:rPr>
      </w:pPr>
    </w:p>
    <w:p w14:paraId="4945E5BE" w14:textId="073E4509" w:rsidR="0009460A" w:rsidRDefault="00504FE2" w:rsidP="00DF72BC">
      <w:pPr>
        <w:rPr>
          <w:rFonts w:ascii="Verdana" w:hAnsi="Verdana"/>
        </w:rPr>
      </w:pPr>
      <w:r w:rsidRPr="00DF72BC">
        <w:rPr>
          <w:rFonts w:ascii="Verdana" w:hAnsi="Verdana"/>
        </w:rPr>
        <w:t xml:space="preserve">Each </w:t>
      </w:r>
      <w:r w:rsidR="00E27751" w:rsidRPr="00DF72BC">
        <w:rPr>
          <w:rFonts w:ascii="Verdana" w:hAnsi="Verdana"/>
        </w:rPr>
        <w:t>n</w:t>
      </w:r>
      <w:r w:rsidR="0009460A" w:rsidRPr="00DF72BC">
        <w:rPr>
          <w:rFonts w:ascii="Verdana" w:hAnsi="Verdana"/>
        </w:rPr>
        <w:t xml:space="preserve">eighbourhood </w:t>
      </w:r>
      <w:r w:rsidR="00E27751" w:rsidRPr="00DF72BC">
        <w:rPr>
          <w:rFonts w:ascii="Verdana" w:hAnsi="Verdana"/>
        </w:rPr>
        <w:t>m</w:t>
      </w:r>
      <w:r w:rsidR="0009460A" w:rsidRPr="00DF72BC">
        <w:rPr>
          <w:rFonts w:ascii="Verdana" w:hAnsi="Verdana"/>
        </w:rPr>
        <w:t>anager</w:t>
      </w:r>
      <w:r w:rsidRPr="00DF72BC">
        <w:rPr>
          <w:rFonts w:ascii="Verdana" w:hAnsi="Verdana"/>
        </w:rPr>
        <w:t xml:space="preserve"> has a small budget</w:t>
      </w:r>
      <w:r w:rsidR="00FF2FEE">
        <w:rPr>
          <w:rFonts w:ascii="Verdana" w:hAnsi="Verdana"/>
        </w:rPr>
        <w:t xml:space="preserve"> for their patch which</w:t>
      </w:r>
      <w:r w:rsidRPr="00DF72BC">
        <w:rPr>
          <w:rFonts w:ascii="Verdana" w:hAnsi="Verdana"/>
        </w:rPr>
        <w:t xml:space="preserve"> is set annually. T</w:t>
      </w:r>
      <w:r w:rsidR="0009460A" w:rsidRPr="00DF72BC">
        <w:rPr>
          <w:rFonts w:ascii="Verdana" w:hAnsi="Verdana"/>
        </w:rPr>
        <w:t xml:space="preserve">he decision on expenditure on small projects and improvements </w:t>
      </w:r>
      <w:r w:rsidR="00CE4034" w:rsidRPr="00DF72BC">
        <w:rPr>
          <w:rFonts w:ascii="Verdana" w:hAnsi="Verdana"/>
        </w:rPr>
        <w:t xml:space="preserve">is </w:t>
      </w:r>
      <w:r w:rsidR="0009460A" w:rsidRPr="00DF72BC">
        <w:rPr>
          <w:rFonts w:ascii="Verdana" w:hAnsi="Verdana"/>
        </w:rPr>
        <w:t xml:space="preserve">taken by </w:t>
      </w:r>
      <w:r w:rsidR="0066671B" w:rsidRPr="00DF72BC">
        <w:rPr>
          <w:rFonts w:ascii="Verdana" w:hAnsi="Verdana"/>
        </w:rPr>
        <w:t xml:space="preserve">the </w:t>
      </w:r>
      <w:r w:rsidR="00F0681F" w:rsidRPr="00DF72BC">
        <w:rPr>
          <w:rFonts w:ascii="Verdana" w:hAnsi="Verdana"/>
        </w:rPr>
        <w:t>n</w:t>
      </w:r>
      <w:r w:rsidR="0009460A" w:rsidRPr="00DF72BC">
        <w:rPr>
          <w:rFonts w:ascii="Verdana" w:hAnsi="Verdana"/>
        </w:rPr>
        <w:t xml:space="preserve">eighbourhood </w:t>
      </w:r>
      <w:r w:rsidR="00F0681F" w:rsidRPr="00DF72BC">
        <w:rPr>
          <w:rFonts w:ascii="Verdana" w:hAnsi="Verdana"/>
        </w:rPr>
        <w:t>m</w:t>
      </w:r>
      <w:r w:rsidR="0009460A" w:rsidRPr="00DF72BC">
        <w:rPr>
          <w:rFonts w:ascii="Verdana" w:hAnsi="Verdana"/>
        </w:rPr>
        <w:t xml:space="preserve">anager </w:t>
      </w:r>
      <w:r w:rsidR="00F72F3B" w:rsidRPr="00DF72BC">
        <w:rPr>
          <w:rFonts w:ascii="Verdana" w:hAnsi="Verdana"/>
        </w:rPr>
        <w:t xml:space="preserve">after consulting </w:t>
      </w:r>
      <w:r w:rsidR="00ED112E">
        <w:rPr>
          <w:rFonts w:ascii="Verdana" w:hAnsi="Verdana"/>
        </w:rPr>
        <w:t xml:space="preserve">with </w:t>
      </w:r>
      <w:r w:rsidR="00F72F3B" w:rsidRPr="00DF72BC">
        <w:rPr>
          <w:rFonts w:ascii="Verdana" w:hAnsi="Verdana"/>
        </w:rPr>
        <w:t xml:space="preserve">all </w:t>
      </w:r>
      <w:r w:rsidR="005319BA">
        <w:rPr>
          <w:rFonts w:ascii="Verdana" w:hAnsi="Verdana"/>
        </w:rPr>
        <w:t xml:space="preserve">affected </w:t>
      </w:r>
      <w:r w:rsidR="00F72F3B" w:rsidRPr="00DF72BC">
        <w:rPr>
          <w:rFonts w:ascii="Verdana" w:hAnsi="Verdana"/>
        </w:rPr>
        <w:t>customers, leaseholders and private residents</w:t>
      </w:r>
      <w:r w:rsidR="002E2528">
        <w:rPr>
          <w:rFonts w:ascii="Verdana" w:hAnsi="Verdana"/>
        </w:rPr>
        <w:t>.</w:t>
      </w:r>
      <w:r w:rsidR="000F200C" w:rsidRPr="00DF72BC">
        <w:rPr>
          <w:rFonts w:ascii="Verdana" w:hAnsi="Verdana"/>
        </w:rPr>
        <w:t xml:space="preserve"> Any expenditure should benefit more than one customer.</w:t>
      </w:r>
      <w:r w:rsidR="0009460A" w:rsidRPr="00DF72BC">
        <w:rPr>
          <w:rFonts w:ascii="Verdana" w:hAnsi="Verdana"/>
        </w:rPr>
        <w:t xml:space="preserve"> </w:t>
      </w:r>
      <w:r w:rsidR="00FC1C16">
        <w:rPr>
          <w:rFonts w:ascii="Verdana" w:hAnsi="Verdana"/>
        </w:rPr>
        <w:t xml:space="preserve">However, </w:t>
      </w:r>
      <w:r w:rsidR="00ED4A01">
        <w:rPr>
          <w:rFonts w:ascii="Verdana" w:hAnsi="Verdana"/>
        </w:rPr>
        <w:t xml:space="preserve">whilst we appreciate that in many areas parking is at a premium, </w:t>
      </w:r>
      <w:r w:rsidR="00FC1C16">
        <w:rPr>
          <w:rFonts w:ascii="Verdana" w:hAnsi="Verdana"/>
        </w:rPr>
        <w:t>due to limited resources we are unable to consider</w:t>
      </w:r>
      <w:r w:rsidR="00ED4A01">
        <w:rPr>
          <w:rFonts w:ascii="Verdana" w:hAnsi="Verdana"/>
        </w:rPr>
        <w:t xml:space="preserve"> increasing parking provision such</w:t>
      </w:r>
      <w:r w:rsidR="002F2C49">
        <w:rPr>
          <w:rFonts w:ascii="Verdana" w:hAnsi="Verdana"/>
        </w:rPr>
        <w:t xml:space="preserve"> </w:t>
      </w:r>
      <w:r w:rsidR="00ED4A01">
        <w:rPr>
          <w:rFonts w:ascii="Verdana" w:hAnsi="Verdana"/>
        </w:rPr>
        <w:t>a</w:t>
      </w:r>
      <w:r w:rsidR="002F2C49">
        <w:rPr>
          <w:rFonts w:ascii="Verdana" w:hAnsi="Verdana"/>
        </w:rPr>
        <w:t>s</w:t>
      </w:r>
      <w:r w:rsidR="00ED4A01">
        <w:rPr>
          <w:rFonts w:ascii="Verdana" w:hAnsi="Verdana"/>
        </w:rPr>
        <w:t xml:space="preserve"> constructing parking bays on amenity areas or grass verges. </w:t>
      </w:r>
      <w:r w:rsidR="00FC1C16">
        <w:rPr>
          <w:rFonts w:ascii="Verdana" w:hAnsi="Verdana"/>
        </w:rPr>
        <w:t xml:space="preserve"> </w:t>
      </w:r>
    </w:p>
    <w:p w14:paraId="7AEB2469" w14:textId="29E0DCED" w:rsidR="00745BAF" w:rsidRDefault="00745BAF" w:rsidP="00DF72BC">
      <w:pPr>
        <w:rPr>
          <w:rFonts w:ascii="Verdana" w:hAnsi="Verdana"/>
        </w:rPr>
      </w:pPr>
    </w:p>
    <w:p w14:paraId="32884657" w14:textId="38729115" w:rsidR="00745BAF" w:rsidRPr="00DF72BC" w:rsidRDefault="00745BAF" w:rsidP="00DF72BC">
      <w:pPr>
        <w:rPr>
          <w:rFonts w:ascii="Verdana" w:hAnsi="Verdana"/>
        </w:rPr>
      </w:pPr>
      <w:r>
        <w:rPr>
          <w:rFonts w:ascii="Verdana" w:hAnsi="Verdana"/>
        </w:rPr>
        <w:t>For our sheltered housing schemes</w:t>
      </w:r>
      <w:r w:rsidR="001A2FBA">
        <w:rPr>
          <w:rFonts w:ascii="Verdana" w:hAnsi="Verdana"/>
        </w:rPr>
        <w:t>, there is a</w:t>
      </w:r>
      <w:r>
        <w:rPr>
          <w:rFonts w:ascii="Verdana" w:hAnsi="Verdana"/>
        </w:rPr>
        <w:t xml:space="preserve"> separate budget</w:t>
      </w:r>
      <w:r w:rsidR="001A2FBA">
        <w:rPr>
          <w:rFonts w:ascii="Verdana" w:hAnsi="Verdana"/>
        </w:rPr>
        <w:t xml:space="preserve"> </w:t>
      </w:r>
      <w:r>
        <w:rPr>
          <w:rFonts w:ascii="Verdana" w:hAnsi="Verdana"/>
        </w:rPr>
        <w:t>for improvements which is managed by the supported housing manager</w:t>
      </w:r>
      <w:r w:rsidR="001A2FBA">
        <w:rPr>
          <w:rFonts w:ascii="Verdana" w:hAnsi="Verdana"/>
        </w:rPr>
        <w:t>. Customers living in these schemes will normally be consulted on any proposed works.</w:t>
      </w:r>
      <w:r>
        <w:rPr>
          <w:rFonts w:ascii="Verdana" w:hAnsi="Verdana"/>
        </w:rPr>
        <w:t xml:space="preserve"> </w:t>
      </w:r>
    </w:p>
    <w:p w14:paraId="198B758E" w14:textId="77777777" w:rsidR="009F5885" w:rsidRPr="00DF72BC" w:rsidRDefault="009F5885" w:rsidP="00DF72BC">
      <w:pPr>
        <w:rPr>
          <w:rFonts w:ascii="Verdana" w:hAnsi="Verdana"/>
        </w:rPr>
      </w:pPr>
    </w:p>
    <w:p w14:paraId="16297FA9" w14:textId="77777777" w:rsidR="009F5885" w:rsidRPr="004176B4" w:rsidRDefault="009F5885" w:rsidP="009F5885">
      <w:pPr>
        <w:jc w:val="both"/>
        <w:rPr>
          <w:rFonts w:ascii="Verdana" w:hAnsi="Verdana"/>
          <w:b/>
        </w:rPr>
      </w:pPr>
      <w:r w:rsidRPr="004176B4">
        <w:rPr>
          <w:rFonts w:ascii="Verdana" w:hAnsi="Verdana"/>
          <w:b/>
        </w:rPr>
        <w:t xml:space="preserve">Grounds </w:t>
      </w:r>
      <w:r w:rsidR="00F0681F" w:rsidRPr="004176B4">
        <w:rPr>
          <w:rFonts w:ascii="Verdana" w:hAnsi="Verdana"/>
          <w:b/>
        </w:rPr>
        <w:t>m</w:t>
      </w:r>
      <w:r w:rsidRPr="004176B4">
        <w:rPr>
          <w:rFonts w:ascii="Verdana" w:hAnsi="Verdana"/>
          <w:b/>
        </w:rPr>
        <w:t>aintenance</w:t>
      </w:r>
    </w:p>
    <w:p w14:paraId="51133D47" w14:textId="77777777" w:rsidR="009F5885" w:rsidRPr="00700BF9" w:rsidRDefault="009F5885" w:rsidP="009F5885">
      <w:pPr>
        <w:jc w:val="both"/>
        <w:rPr>
          <w:rFonts w:ascii="Verdana" w:hAnsi="Verdana"/>
          <w:b/>
        </w:rPr>
      </w:pPr>
    </w:p>
    <w:p w14:paraId="6A22A030" w14:textId="77777777" w:rsidR="009F5885" w:rsidRDefault="009F5885" w:rsidP="00F92997">
      <w:pPr>
        <w:rPr>
          <w:rFonts w:ascii="Verdana" w:hAnsi="Verdana"/>
        </w:rPr>
      </w:pPr>
      <w:r w:rsidRPr="00C47A7A">
        <w:rPr>
          <w:rFonts w:ascii="Verdana" w:hAnsi="Verdana"/>
        </w:rPr>
        <w:t>Grounds maintenance work includes grass cutting, maintaining shrub beds,</w:t>
      </w:r>
      <w:r w:rsidRPr="00700BF9">
        <w:rPr>
          <w:rFonts w:ascii="Verdana" w:hAnsi="Verdana"/>
        </w:rPr>
        <w:t xml:space="preserve"> hedges, trees, litter collection and treating paths and hard</w:t>
      </w:r>
      <w:r w:rsidR="0040133E">
        <w:rPr>
          <w:rFonts w:ascii="Verdana" w:hAnsi="Verdana"/>
        </w:rPr>
        <w:t xml:space="preserve"> landscaped</w:t>
      </w:r>
      <w:r w:rsidRPr="00700BF9">
        <w:rPr>
          <w:rFonts w:ascii="Verdana" w:hAnsi="Verdana"/>
        </w:rPr>
        <w:t xml:space="preserve"> surfaces. There is also a tree inspection programme.</w:t>
      </w:r>
      <w:r w:rsidR="00F92997">
        <w:rPr>
          <w:rFonts w:ascii="Verdana" w:hAnsi="Verdana"/>
        </w:rPr>
        <w:t xml:space="preserve"> </w:t>
      </w:r>
      <w:r w:rsidRPr="00700BF9">
        <w:rPr>
          <w:rFonts w:ascii="Verdana" w:hAnsi="Verdana"/>
        </w:rPr>
        <w:t xml:space="preserve">An agreed </w:t>
      </w:r>
      <w:r w:rsidR="00CC4582">
        <w:rPr>
          <w:rFonts w:ascii="Verdana" w:hAnsi="Verdana"/>
        </w:rPr>
        <w:t xml:space="preserve">performance </w:t>
      </w:r>
      <w:r w:rsidRPr="00700BF9">
        <w:rPr>
          <w:rFonts w:ascii="Verdana" w:hAnsi="Verdana"/>
        </w:rPr>
        <w:t>specification defines the standard to be achieved rather than the method by which the contractor is required to perform the service.</w:t>
      </w:r>
    </w:p>
    <w:p w14:paraId="4D6831A5" w14:textId="77777777" w:rsidR="00F92997" w:rsidRPr="00700BF9" w:rsidRDefault="00F92997" w:rsidP="00F92997">
      <w:pPr>
        <w:rPr>
          <w:rFonts w:ascii="Verdana" w:hAnsi="Verdana"/>
        </w:rPr>
      </w:pPr>
    </w:p>
    <w:p w14:paraId="52E12D39" w14:textId="50B24828" w:rsidR="009F5885" w:rsidRPr="00700BF9" w:rsidRDefault="009F5885" w:rsidP="009F5885">
      <w:pPr>
        <w:rPr>
          <w:rFonts w:ascii="Verdana" w:hAnsi="Verdana"/>
        </w:rPr>
      </w:pPr>
      <w:r w:rsidRPr="00700BF9">
        <w:rPr>
          <w:rFonts w:ascii="Verdana" w:hAnsi="Verdana"/>
        </w:rPr>
        <w:t xml:space="preserve">The standard will be </w:t>
      </w:r>
      <w:r w:rsidR="00ED112E" w:rsidRPr="00700BF9">
        <w:rPr>
          <w:rFonts w:ascii="Verdana" w:hAnsi="Verdana"/>
        </w:rPr>
        <w:t>dependent</w:t>
      </w:r>
      <w:r w:rsidRPr="00700BF9">
        <w:rPr>
          <w:rFonts w:ascii="Verdana" w:hAnsi="Verdana"/>
        </w:rPr>
        <w:t xml:space="preserve"> upon the location and the activities that make up the site</w:t>
      </w:r>
      <w:r w:rsidR="00112487">
        <w:rPr>
          <w:rFonts w:ascii="Verdana" w:hAnsi="Verdana"/>
        </w:rPr>
        <w:t>,</w:t>
      </w:r>
      <w:r w:rsidRPr="00700BF9">
        <w:rPr>
          <w:rFonts w:ascii="Verdana" w:hAnsi="Verdana"/>
        </w:rPr>
        <w:t xml:space="preserve"> </w:t>
      </w:r>
      <w:r w:rsidR="0066671B">
        <w:rPr>
          <w:rFonts w:ascii="Verdana" w:hAnsi="Verdana"/>
        </w:rPr>
        <w:t>e.g.</w:t>
      </w:r>
      <w:r w:rsidRPr="00700BF9">
        <w:rPr>
          <w:rFonts w:ascii="Verdana" w:hAnsi="Verdana"/>
        </w:rPr>
        <w:t xml:space="preserve"> grass, shrub beds</w:t>
      </w:r>
      <w:r w:rsidR="00C47A7A">
        <w:rPr>
          <w:rFonts w:ascii="Verdana" w:hAnsi="Verdana"/>
        </w:rPr>
        <w:t>,</w:t>
      </w:r>
      <w:r w:rsidRPr="00700BF9">
        <w:rPr>
          <w:rFonts w:ascii="Verdana" w:hAnsi="Verdana"/>
        </w:rPr>
        <w:t xml:space="preserve"> etc</w:t>
      </w:r>
      <w:r w:rsidR="00112487">
        <w:rPr>
          <w:rFonts w:ascii="Verdana" w:hAnsi="Verdana"/>
        </w:rPr>
        <w:t>,</w:t>
      </w:r>
      <w:r w:rsidRPr="00700BF9">
        <w:rPr>
          <w:rFonts w:ascii="Verdana" w:hAnsi="Verdana"/>
        </w:rPr>
        <w:t xml:space="preserve"> </w:t>
      </w:r>
      <w:r w:rsidR="002663AD">
        <w:rPr>
          <w:rFonts w:ascii="Verdana" w:hAnsi="Verdana"/>
        </w:rPr>
        <w:t xml:space="preserve">and </w:t>
      </w:r>
      <w:r w:rsidRPr="00700BF9">
        <w:rPr>
          <w:rFonts w:ascii="Verdana" w:hAnsi="Verdana"/>
        </w:rPr>
        <w:t xml:space="preserve">whether it is a </w:t>
      </w:r>
      <w:r w:rsidR="00F92997">
        <w:rPr>
          <w:rFonts w:ascii="Verdana" w:hAnsi="Verdana"/>
        </w:rPr>
        <w:t>s</w:t>
      </w:r>
      <w:r w:rsidRPr="00700BF9">
        <w:rPr>
          <w:rFonts w:ascii="Verdana" w:hAnsi="Verdana"/>
        </w:rPr>
        <w:t xml:space="preserve">heltered </w:t>
      </w:r>
      <w:r w:rsidR="00F92997">
        <w:rPr>
          <w:rFonts w:ascii="Verdana" w:hAnsi="Verdana"/>
        </w:rPr>
        <w:t>h</w:t>
      </w:r>
      <w:r w:rsidRPr="00700BF9">
        <w:rPr>
          <w:rFonts w:ascii="Verdana" w:hAnsi="Verdana"/>
        </w:rPr>
        <w:t xml:space="preserve">ousing or general needs housing. </w:t>
      </w:r>
      <w:r w:rsidR="00C47A7A">
        <w:rPr>
          <w:rFonts w:ascii="Verdana" w:hAnsi="Verdana"/>
        </w:rPr>
        <w:t>The c</w:t>
      </w:r>
      <w:r w:rsidRPr="00700BF9">
        <w:rPr>
          <w:rFonts w:ascii="Verdana" w:hAnsi="Verdana"/>
        </w:rPr>
        <w:t xml:space="preserve">ontract </w:t>
      </w:r>
      <w:r w:rsidR="00C47A7A">
        <w:rPr>
          <w:rFonts w:ascii="Verdana" w:hAnsi="Verdana"/>
        </w:rPr>
        <w:t>m</w:t>
      </w:r>
      <w:r w:rsidRPr="00700BF9">
        <w:rPr>
          <w:rFonts w:ascii="Verdana" w:hAnsi="Verdana"/>
        </w:rPr>
        <w:t xml:space="preserve">anager will agree </w:t>
      </w:r>
      <w:r w:rsidR="00363176">
        <w:rPr>
          <w:rFonts w:ascii="Verdana" w:hAnsi="Verdana"/>
        </w:rPr>
        <w:t xml:space="preserve">with the contractors </w:t>
      </w:r>
      <w:r w:rsidRPr="00700BF9">
        <w:rPr>
          <w:rFonts w:ascii="Verdana" w:hAnsi="Verdana"/>
        </w:rPr>
        <w:t>any work required above the frequency levels set out in the contract document</w:t>
      </w:r>
      <w:r w:rsidR="00ED112E">
        <w:rPr>
          <w:rFonts w:ascii="Verdana" w:hAnsi="Verdana"/>
        </w:rPr>
        <w:t xml:space="preserve">, and they are </w:t>
      </w:r>
      <w:r w:rsidRPr="00700BF9">
        <w:rPr>
          <w:rFonts w:ascii="Verdana" w:hAnsi="Verdana"/>
        </w:rPr>
        <w:t>responsible for monitoring the standard of work carried out</w:t>
      </w:r>
      <w:r w:rsidR="00ED112E">
        <w:rPr>
          <w:rFonts w:ascii="Verdana" w:hAnsi="Verdana"/>
        </w:rPr>
        <w:t xml:space="preserve"> which should be </w:t>
      </w:r>
      <w:r w:rsidRPr="00700BF9">
        <w:rPr>
          <w:rFonts w:ascii="Verdana" w:hAnsi="Verdana"/>
        </w:rPr>
        <w:t xml:space="preserve">in accordance with good horticultural practice and </w:t>
      </w:r>
      <w:r w:rsidR="00F92997">
        <w:rPr>
          <w:rFonts w:ascii="Verdana" w:hAnsi="Verdana"/>
        </w:rPr>
        <w:t>h</w:t>
      </w:r>
      <w:r w:rsidRPr="00700BF9">
        <w:rPr>
          <w:rFonts w:ascii="Verdana" w:hAnsi="Verdana"/>
        </w:rPr>
        <w:t>ealth</w:t>
      </w:r>
      <w:r w:rsidR="00ED112E">
        <w:rPr>
          <w:rFonts w:ascii="Verdana" w:hAnsi="Verdana"/>
        </w:rPr>
        <w:t xml:space="preserve"> and</w:t>
      </w:r>
      <w:r w:rsidRPr="00700BF9">
        <w:rPr>
          <w:rFonts w:ascii="Verdana" w:hAnsi="Verdana"/>
        </w:rPr>
        <w:t xml:space="preserve"> </w:t>
      </w:r>
      <w:r w:rsidR="00F92997">
        <w:rPr>
          <w:rFonts w:ascii="Verdana" w:hAnsi="Verdana"/>
        </w:rPr>
        <w:t>s</w:t>
      </w:r>
      <w:r w:rsidRPr="00700BF9">
        <w:rPr>
          <w:rFonts w:ascii="Verdana" w:hAnsi="Verdana"/>
        </w:rPr>
        <w:t xml:space="preserve">afety </w:t>
      </w:r>
      <w:r w:rsidR="00F92997">
        <w:rPr>
          <w:rFonts w:ascii="Verdana" w:hAnsi="Verdana"/>
        </w:rPr>
        <w:t>l</w:t>
      </w:r>
      <w:r w:rsidRPr="00700BF9">
        <w:rPr>
          <w:rFonts w:ascii="Verdana" w:hAnsi="Verdana"/>
        </w:rPr>
        <w:t>egislation.</w:t>
      </w:r>
    </w:p>
    <w:p w14:paraId="2390B708" w14:textId="77777777" w:rsidR="008C3839" w:rsidRPr="00DC57BF" w:rsidRDefault="008C3839" w:rsidP="009F5885">
      <w:pPr>
        <w:jc w:val="both"/>
        <w:rPr>
          <w:rFonts w:ascii="Verdana" w:hAnsi="Verdana"/>
        </w:rPr>
      </w:pPr>
    </w:p>
    <w:p w14:paraId="01CA60C9" w14:textId="77777777" w:rsidR="009F5885" w:rsidRPr="004176B4" w:rsidRDefault="009F5885" w:rsidP="009F5885">
      <w:pPr>
        <w:jc w:val="both"/>
        <w:rPr>
          <w:rFonts w:ascii="Verdana" w:hAnsi="Verdana"/>
          <w:b/>
        </w:rPr>
      </w:pPr>
      <w:r w:rsidRPr="004176B4">
        <w:rPr>
          <w:rFonts w:ascii="Verdana" w:hAnsi="Verdana"/>
          <w:b/>
        </w:rPr>
        <w:t xml:space="preserve">Gardening </w:t>
      </w:r>
      <w:r w:rsidR="00C47A7A" w:rsidRPr="004176B4">
        <w:rPr>
          <w:rFonts w:ascii="Verdana" w:hAnsi="Verdana"/>
          <w:b/>
        </w:rPr>
        <w:t>c</w:t>
      </w:r>
      <w:r w:rsidRPr="004176B4">
        <w:rPr>
          <w:rFonts w:ascii="Verdana" w:hAnsi="Verdana"/>
          <w:b/>
        </w:rPr>
        <w:t>lub</w:t>
      </w:r>
    </w:p>
    <w:p w14:paraId="4BEFBF4F" w14:textId="77777777" w:rsidR="009F5885" w:rsidRDefault="009F5885" w:rsidP="009F5885">
      <w:pPr>
        <w:ind w:leftChars="385" w:left="924"/>
        <w:jc w:val="both"/>
        <w:rPr>
          <w:rFonts w:ascii="Verdana" w:hAnsi="Verdana"/>
        </w:rPr>
      </w:pPr>
    </w:p>
    <w:p w14:paraId="478B0DB2" w14:textId="25570F51" w:rsidR="009F5885" w:rsidRDefault="00ED112E" w:rsidP="6A89A01D">
      <w:pPr>
        <w:rPr>
          <w:rFonts w:ascii="Verdana" w:hAnsi="Verdana"/>
        </w:rPr>
      </w:pPr>
      <w:r w:rsidRPr="6A89A01D">
        <w:rPr>
          <w:rFonts w:ascii="Verdana" w:hAnsi="Verdana"/>
        </w:rPr>
        <w:t>To</w:t>
      </w:r>
      <w:r w:rsidR="6A89A01D" w:rsidRPr="6A89A01D">
        <w:rPr>
          <w:rFonts w:ascii="Verdana" w:hAnsi="Verdana"/>
        </w:rPr>
        <w:t xml:space="preserve"> improve the look of </w:t>
      </w:r>
      <w:r>
        <w:rPr>
          <w:rFonts w:ascii="Verdana" w:hAnsi="Verdana"/>
        </w:rPr>
        <w:t>our</w:t>
      </w:r>
      <w:r w:rsidR="6A89A01D" w:rsidRPr="6A89A01D">
        <w:rPr>
          <w:rFonts w:ascii="Verdana" w:hAnsi="Verdana"/>
        </w:rPr>
        <w:t xml:space="preserve"> neighbourhoods, estates and roads </w:t>
      </w:r>
      <w:r w:rsidR="007234CB">
        <w:rPr>
          <w:rFonts w:ascii="Verdana" w:hAnsi="Verdana"/>
        </w:rPr>
        <w:t xml:space="preserve">we operate </w:t>
      </w:r>
      <w:r w:rsidR="6A89A01D" w:rsidRPr="6A89A01D">
        <w:rPr>
          <w:rFonts w:ascii="Verdana" w:hAnsi="Verdana"/>
        </w:rPr>
        <w:t xml:space="preserve">a gardening club. Customers who qualify can have their gardens maintained for a small charge, and this work includes grass cutting and hedge trimming. </w:t>
      </w:r>
    </w:p>
    <w:p w14:paraId="3C9947E5" w14:textId="77777777" w:rsidR="0074718A" w:rsidRPr="00700BF9" w:rsidRDefault="0074718A" w:rsidP="0074718A">
      <w:pPr>
        <w:rPr>
          <w:rFonts w:ascii="Verdana" w:hAnsi="Verdana"/>
        </w:rPr>
      </w:pPr>
    </w:p>
    <w:p w14:paraId="5F67FB0D" w14:textId="34CDA75C" w:rsidR="009F5885" w:rsidRPr="004176B4" w:rsidRDefault="009F5885" w:rsidP="009F5885">
      <w:pPr>
        <w:rPr>
          <w:rFonts w:ascii="Verdana" w:hAnsi="Verdana"/>
          <w:b/>
        </w:rPr>
      </w:pPr>
      <w:r w:rsidRPr="004176B4">
        <w:rPr>
          <w:rFonts w:ascii="Verdana" w:hAnsi="Verdana"/>
          <w:b/>
        </w:rPr>
        <w:t xml:space="preserve">Neighbourhood </w:t>
      </w:r>
      <w:r w:rsidR="00C47A7A" w:rsidRPr="004176B4">
        <w:rPr>
          <w:rFonts w:ascii="Verdana" w:hAnsi="Verdana"/>
          <w:b/>
        </w:rPr>
        <w:t>c</w:t>
      </w:r>
      <w:r w:rsidRPr="004176B4">
        <w:rPr>
          <w:rFonts w:ascii="Verdana" w:hAnsi="Verdana"/>
          <w:b/>
        </w:rPr>
        <w:t xml:space="preserve">aretaking </w:t>
      </w:r>
      <w:r w:rsidR="00C47A7A" w:rsidRPr="004176B4">
        <w:rPr>
          <w:rFonts w:ascii="Verdana" w:hAnsi="Verdana"/>
          <w:b/>
        </w:rPr>
        <w:t>s</w:t>
      </w:r>
      <w:r w:rsidRPr="004176B4">
        <w:rPr>
          <w:rFonts w:ascii="Verdana" w:hAnsi="Verdana"/>
          <w:b/>
        </w:rPr>
        <w:t>ervice</w:t>
      </w:r>
    </w:p>
    <w:p w14:paraId="3316F9EA" w14:textId="77777777" w:rsidR="009F5885" w:rsidRPr="00700BF9" w:rsidRDefault="009F5885" w:rsidP="009F5885">
      <w:pPr>
        <w:ind w:leftChars="385" w:left="924"/>
        <w:rPr>
          <w:rFonts w:ascii="Verdana" w:hAnsi="Verdana"/>
        </w:rPr>
      </w:pPr>
    </w:p>
    <w:p w14:paraId="137E57D5" w14:textId="57951923" w:rsidR="009F5885" w:rsidRPr="00700BF9" w:rsidRDefault="6A89A01D" w:rsidP="6A89A01D">
      <w:pPr>
        <w:rPr>
          <w:rFonts w:ascii="Verdana" w:hAnsi="Verdana"/>
        </w:rPr>
      </w:pPr>
      <w:r w:rsidRPr="6A89A01D">
        <w:rPr>
          <w:rFonts w:ascii="Verdana" w:hAnsi="Verdana"/>
        </w:rPr>
        <w:t>The neighbourhood caretaking team is responsible for providing a flexible, responsive service to customers, contributing towards the effective management of our neighbourhoods. They are responsible for cleaning and refuse management of the communal areas of our blocks of flats and surrounding areas. By dealing with any environmental issues, they assist in maintaining the appearance of our neighbourhoods, estates and roads.</w:t>
      </w:r>
    </w:p>
    <w:p w14:paraId="047CEF42" w14:textId="7085ED5C" w:rsidR="6A89A01D" w:rsidRDefault="6A89A01D" w:rsidP="6A89A01D">
      <w:pPr>
        <w:rPr>
          <w:rFonts w:ascii="Verdana" w:hAnsi="Verdana"/>
        </w:rPr>
      </w:pPr>
    </w:p>
    <w:p w14:paraId="09FDA58F" w14:textId="5359B412" w:rsidR="6A89A01D" w:rsidRDefault="6A89A01D" w:rsidP="6A89A01D">
      <w:pPr>
        <w:rPr>
          <w:rFonts w:ascii="Verdana" w:hAnsi="Verdana"/>
          <w:b/>
          <w:bCs/>
        </w:rPr>
      </w:pPr>
      <w:r w:rsidRPr="6A89A01D">
        <w:rPr>
          <w:rFonts w:ascii="Verdana" w:hAnsi="Verdana"/>
          <w:b/>
          <w:bCs/>
        </w:rPr>
        <w:t>Fire safety</w:t>
      </w:r>
    </w:p>
    <w:p w14:paraId="10EBDEC4" w14:textId="12CB003F" w:rsidR="6A89A01D" w:rsidRDefault="6A89A01D" w:rsidP="6A89A01D">
      <w:pPr>
        <w:rPr>
          <w:rFonts w:ascii="Verdana" w:hAnsi="Verdana"/>
          <w:b/>
          <w:bCs/>
        </w:rPr>
      </w:pPr>
    </w:p>
    <w:p w14:paraId="2DD1BC6F" w14:textId="77777777" w:rsidR="00D8064E" w:rsidRDefault="00094A7D" w:rsidP="6A89A01D">
      <w:pPr>
        <w:rPr>
          <w:rFonts w:ascii="Verdana" w:hAnsi="Verdana"/>
        </w:rPr>
      </w:pPr>
      <w:r>
        <w:rPr>
          <w:rFonts w:ascii="Verdana" w:hAnsi="Verdana"/>
        </w:rPr>
        <w:t xml:space="preserve">Our clear corridors guidance applies to the </w:t>
      </w:r>
      <w:r w:rsidR="6A89A01D" w:rsidRPr="6A89A01D">
        <w:rPr>
          <w:rFonts w:ascii="Verdana" w:hAnsi="Verdana"/>
        </w:rPr>
        <w:t xml:space="preserve">shared areas attached to </w:t>
      </w:r>
      <w:r w:rsidR="00ED112E">
        <w:rPr>
          <w:rFonts w:ascii="Verdana" w:hAnsi="Verdana"/>
        </w:rPr>
        <w:t xml:space="preserve">our </w:t>
      </w:r>
      <w:r w:rsidR="6A89A01D" w:rsidRPr="6A89A01D">
        <w:rPr>
          <w:rFonts w:ascii="Verdana" w:hAnsi="Verdana"/>
        </w:rPr>
        <w:t>gen</w:t>
      </w:r>
      <w:r w:rsidR="00677ECF">
        <w:rPr>
          <w:rFonts w:ascii="Verdana" w:hAnsi="Verdana"/>
        </w:rPr>
        <w:t>e</w:t>
      </w:r>
      <w:r w:rsidR="6A89A01D" w:rsidRPr="6A89A01D">
        <w:rPr>
          <w:rFonts w:ascii="Verdana" w:hAnsi="Verdana"/>
        </w:rPr>
        <w:t>ral needs accommodation. This is to ensure that shared areas are free of items that could either become a source of fuel for a fire or a trip hazard during evacuation.</w:t>
      </w:r>
      <w:r w:rsidR="00ED112E">
        <w:rPr>
          <w:rFonts w:ascii="Verdana" w:hAnsi="Verdana"/>
        </w:rPr>
        <w:t xml:space="preserve"> </w:t>
      </w:r>
      <w:r w:rsidR="00677ECF">
        <w:rPr>
          <w:rFonts w:ascii="Verdana" w:hAnsi="Verdana"/>
        </w:rPr>
        <w:t xml:space="preserve">Our </w:t>
      </w:r>
      <w:r w:rsidR="6A89A01D" w:rsidRPr="6A89A01D">
        <w:rPr>
          <w:rFonts w:ascii="Verdana" w:hAnsi="Verdana"/>
        </w:rPr>
        <w:t>staff will endeavour to contact customers in advance of items being removed</w:t>
      </w:r>
      <w:r w:rsidR="00ED112E">
        <w:rPr>
          <w:rFonts w:ascii="Verdana" w:hAnsi="Verdana"/>
        </w:rPr>
        <w:t xml:space="preserve">, </w:t>
      </w:r>
      <w:r w:rsidR="6A89A01D" w:rsidRPr="6A89A01D">
        <w:rPr>
          <w:rFonts w:ascii="Verdana" w:hAnsi="Verdana"/>
        </w:rPr>
        <w:t xml:space="preserve">but </w:t>
      </w:r>
      <w:r w:rsidR="00ED112E">
        <w:rPr>
          <w:rFonts w:ascii="Verdana" w:hAnsi="Verdana"/>
        </w:rPr>
        <w:t xml:space="preserve">this will not prevent </w:t>
      </w:r>
      <w:r w:rsidR="6A89A01D" w:rsidRPr="6A89A01D">
        <w:rPr>
          <w:rFonts w:ascii="Verdana" w:hAnsi="Verdana"/>
        </w:rPr>
        <w:t xml:space="preserve">items </w:t>
      </w:r>
      <w:r w:rsidR="00ED112E">
        <w:rPr>
          <w:rFonts w:ascii="Verdana" w:hAnsi="Verdana"/>
        </w:rPr>
        <w:t>being</w:t>
      </w:r>
      <w:r w:rsidR="6A89A01D" w:rsidRPr="6A89A01D">
        <w:rPr>
          <w:rFonts w:ascii="Verdana" w:hAnsi="Verdana"/>
        </w:rPr>
        <w:t xml:space="preserve"> removed without notice. </w:t>
      </w:r>
    </w:p>
    <w:p w14:paraId="3A3395F8" w14:textId="5AED4718" w:rsidR="00902D79" w:rsidRDefault="00902D79" w:rsidP="6A89A01D">
      <w:pPr>
        <w:rPr>
          <w:rFonts w:ascii="Verdana" w:hAnsi="Verdana"/>
        </w:rPr>
      </w:pPr>
      <w:r>
        <w:rPr>
          <w:rFonts w:ascii="Verdana" w:hAnsi="Verdana"/>
        </w:rPr>
        <w:lastRenderedPageBreak/>
        <w:t xml:space="preserve">In </w:t>
      </w:r>
      <w:r w:rsidR="000E70AB">
        <w:rPr>
          <w:rFonts w:ascii="Verdana" w:hAnsi="Verdana"/>
        </w:rPr>
        <w:t xml:space="preserve">our </w:t>
      </w:r>
      <w:r>
        <w:rPr>
          <w:rFonts w:ascii="Verdana" w:hAnsi="Verdana"/>
        </w:rPr>
        <w:t>sheltered housing</w:t>
      </w:r>
      <w:r w:rsidR="00D82C69">
        <w:rPr>
          <w:rFonts w:ascii="Verdana" w:hAnsi="Verdana"/>
        </w:rPr>
        <w:t xml:space="preserve"> schemes</w:t>
      </w:r>
      <w:r w:rsidR="00AB3E1A">
        <w:rPr>
          <w:rFonts w:ascii="Verdana" w:hAnsi="Verdana"/>
        </w:rPr>
        <w:t>,</w:t>
      </w:r>
      <w:r w:rsidR="00D82C69">
        <w:rPr>
          <w:rFonts w:ascii="Verdana" w:hAnsi="Verdana"/>
        </w:rPr>
        <w:t xml:space="preserve"> </w:t>
      </w:r>
      <w:r>
        <w:rPr>
          <w:rFonts w:ascii="Verdana" w:hAnsi="Verdana"/>
        </w:rPr>
        <w:t>our managed corridor policy</w:t>
      </w:r>
      <w:r w:rsidR="00286F6A">
        <w:rPr>
          <w:rFonts w:ascii="Verdana" w:hAnsi="Verdana"/>
        </w:rPr>
        <w:t xml:space="preserve"> </w:t>
      </w:r>
      <w:r w:rsidR="001A5F5E">
        <w:rPr>
          <w:rFonts w:ascii="Verdana" w:hAnsi="Verdana"/>
        </w:rPr>
        <w:t>ensure</w:t>
      </w:r>
      <w:r w:rsidR="00DB6249">
        <w:rPr>
          <w:rFonts w:ascii="Verdana" w:hAnsi="Verdana"/>
        </w:rPr>
        <w:t>s</w:t>
      </w:r>
      <w:r w:rsidR="001A5F5E">
        <w:rPr>
          <w:rFonts w:ascii="Verdana" w:hAnsi="Verdana"/>
        </w:rPr>
        <w:t xml:space="preserve"> </w:t>
      </w:r>
      <w:r w:rsidR="00B73D7A">
        <w:rPr>
          <w:rFonts w:ascii="Verdana" w:hAnsi="Verdana"/>
        </w:rPr>
        <w:t xml:space="preserve">that </w:t>
      </w:r>
      <w:r w:rsidR="003A3B9F">
        <w:rPr>
          <w:rFonts w:ascii="Verdana" w:hAnsi="Verdana"/>
        </w:rPr>
        <w:t>communal areas are safe</w:t>
      </w:r>
      <w:r w:rsidR="005A5ACE">
        <w:rPr>
          <w:rFonts w:ascii="Verdana" w:hAnsi="Verdana"/>
        </w:rPr>
        <w:t xml:space="preserve"> and com</w:t>
      </w:r>
      <w:r w:rsidR="00D8064E">
        <w:rPr>
          <w:rFonts w:ascii="Verdana" w:hAnsi="Verdana"/>
        </w:rPr>
        <w:t>p</w:t>
      </w:r>
      <w:r w:rsidR="005A5ACE">
        <w:rPr>
          <w:rFonts w:ascii="Verdana" w:hAnsi="Verdana"/>
        </w:rPr>
        <w:t xml:space="preserve">ly with </w:t>
      </w:r>
      <w:r w:rsidR="00DB6249">
        <w:rPr>
          <w:rFonts w:ascii="Verdana" w:hAnsi="Verdana"/>
        </w:rPr>
        <w:t xml:space="preserve">the </w:t>
      </w:r>
      <w:r w:rsidR="005A5ACE">
        <w:rPr>
          <w:rFonts w:ascii="Verdana" w:hAnsi="Verdana"/>
        </w:rPr>
        <w:t>relevant legislation for fire and health and safety.</w:t>
      </w:r>
    </w:p>
    <w:p w14:paraId="70FC4757" w14:textId="77777777" w:rsidR="009F5885" w:rsidRPr="00700BF9" w:rsidRDefault="009F5885" w:rsidP="00DF72BC"/>
    <w:p w14:paraId="1949C0F4" w14:textId="77777777" w:rsidR="0015433C" w:rsidRPr="00FD294D" w:rsidRDefault="0015433C" w:rsidP="0015433C">
      <w:pPr>
        <w:pBdr>
          <w:top w:val="single" w:sz="4" w:space="1" w:color="auto"/>
          <w:left w:val="single" w:sz="4" w:space="4" w:color="auto"/>
          <w:bottom w:val="single" w:sz="4" w:space="1" w:color="auto"/>
          <w:right w:val="single" w:sz="4" w:space="4" w:color="auto"/>
        </w:pBdr>
        <w:shd w:val="clear" w:color="auto" w:fill="CCCCCC"/>
        <w:jc w:val="both"/>
        <w:rPr>
          <w:rFonts w:ascii="Verdana" w:hAnsi="Verdana" w:cs="Arial"/>
          <w:b/>
        </w:rPr>
      </w:pPr>
      <w:r>
        <w:rPr>
          <w:rFonts w:ascii="Verdana" w:hAnsi="Verdana" w:cs="Arial"/>
          <w:b/>
        </w:rPr>
        <w:t>Signpost</w:t>
      </w:r>
    </w:p>
    <w:p w14:paraId="3D7C1D4B" w14:textId="77777777" w:rsidR="00C603FF" w:rsidRPr="00DF72BC" w:rsidRDefault="00C603FF" w:rsidP="0001496D">
      <w:pPr>
        <w:spacing w:line="276" w:lineRule="auto"/>
        <w:rPr>
          <w:rFonts w:ascii="Verdana" w:hAnsi="Verdana"/>
        </w:rPr>
      </w:pPr>
    </w:p>
    <w:p w14:paraId="5D7C991E" w14:textId="69382515" w:rsidR="00C603FF" w:rsidRDefault="00C603FF" w:rsidP="0001496D">
      <w:pPr>
        <w:pStyle w:val="ListParagraph"/>
        <w:numPr>
          <w:ilvl w:val="0"/>
          <w:numId w:val="18"/>
        </w:numPr>
        <w:rPr>
          <w:rFonts w:ascii="Verdana" w:hAnsi="Verdana"/>
          <w:sz w:val="24"/>
          <w:szCs w:val="24"/>
        </w:rPr>
      </w:pPr>
      <w:r w:rsidRPr="00DF72BC">
        <w:rPr>
          <w:rFonts w:ascii="Verdana" w:hAnsi="Verdana"/>
          <w:sz w:val="24"/>
          <w:szCs w:val="24"/>
        </w:rPr>
        <w:t xml:space="preserve">Clean </w:t>
      </w:r>
      <w:r w:rsidR="00297B9E">
        <w:rPr>
          <w:rFonts w:ascii="Verdana" w:hAnsi="Verdana"/>
          <w:sz w:val="24"/>
          <w:szCs w:val="24"/>
        </w:rPr>
        <w:t>N</w:t>
      </w:r>
      <w:r w:rsidRPr="00DF72BC">
        <w:rPr>
          <w:rFonts w:ascii="Verdana" w:hAnsi="Verdana"/>
          <w:sz w:val="24"/>
          <w:szCs w:val="24"/>
        </w:rPr>
        <w:t>eighbourhoods and Environment Act 2005</w:t>
      </w:r>
    </w:p>
    <w:p w14:paraId="29F3854D" w14:textId="77777777" w:rsidR="00C240FE" w:rsidRPr="00C16EDE" w:rsidRDefault="00C240FE" w:rsidP="00C240FE">
      <w:pPr>
        <w:pStyle w:val="ListParagraph"/>
        <w:rPr>
          <w:rFonts w:ascii="Verdana" w:hAnsi="Verdana"/>
          <w:sz w:val="24"/>
          <w:szCs w:val="24"/>
        </w:rPr>
      </w:pPr>
    </w:p>
    <w:p w14:paraId="688EDF6E" w14:textId="2F05949F" w:rsidR="00C240FE" w:rsidRPr="00C16EDE" w:rsidRDefault="00C240FE" w:rsidP="00C240FE">
      <w:pPr>
        <w:pStyle w:val="ListParagraph"/>
        <w:numPr>
          <w:ilvl w:val="0"/>
          <w:numId w:val="18"/>
        </w:numPr>
        <w:rPr>
          <w:rFonts w:ascii="Verdana" w:hAnsi="Verdana"/>
          <w:sz w:val="24"/>
          <w:szCs w:val="24"/>
        </w:rPr>
      </w:pPr>
      <w:r w:rsidRPr="00C16EDE">
        <w:rPr>
          <w:rFonts w:ascii="Verdana" w:hAnsi="Verdana"/>
          <w:sz w:val="24"/>
          <w:szCs w:val="24"/>
        </w:rPr>
        <w:t>Defective Premises Act 1972</w:t>
      </w:r>
    </w:p>
    <w:p w14:paraId="100AE9B2" w14:textId="77777777" w:rsidR="00DF72BC" w:rsidRPr="00C16EDE" w:rsidRDefault="00DF72BC" w:rsidP="0001496D">
      <w:pPr>
        <w:pStyle w:val="ListParagraph"/>
        <w:rPr>
          <w:rFonts w:ascii="Verdana" w:hAnsi="Verdana"/>
          <w:sz w:val="24"/>
          <w:szCs w:val="24"/>
        </w:rPr>
      </w:pPr>
    </w:p>
    <w:p w14:paraId="0DB40452" w14:textId="77777777" w:rsidR="00C603FF" w:rsidRDefault="00C603FF" w:rsidP="0001496D">
      <w:pPr>
        <w:pStyle w:val="ListParagraph"/>
        <w:numPr>
          <w:ilvl w:val="0"/>
          <w:numId w:val="18"/>
        </w:numPr>
        <w:rPr>
          <w:rFonts w:ascii="Verdana" w:hAnsi="Verdana"/>
          <w:sz w:val="24"/>
          <w:szCs w:val="24"/>
        </w:rPr>
      </w:pPr>
      <w:r w:rsidRPr="00DF72BC">
        <w:rPr>
          <w:rFonts w:ascii="Verdana" w:hAnsi="Verdana"/>
          <w:sz w:val="24"/>
          <w:szCs w:val="24"/>
        </w:rPr>
        <w:t xml:space="preserve">Environmental </w:t>
      </w:r>
      <w:r w:rsidR="00867BE2">
        <w:rPr>
          <w:rFonts w:ascii="Verdana" w:hAnsi="Verdana"/>
          <w:sz w:val="24"/>
          <w:szCs w:val="24"/>
        </w:rPr>
        <w:t>P</w:t>
      </w:r>
      <w:r w:rsidRPr="00DF72BC">
        <w:rPr>
          <w:rFonts w:ascii="Verdana" w:hAnsi="Verdana"/>
          <w:sz w:val="24"/>
          <w:szCs w:val="24"/>
        </w:rPr>
        <w:t>rotection Act 1990</w:t>
      </w:r>
    </w:p>
    <w:p w14:paraId="4E16692C" w14:textId="77777777" w:rsidR="00DF72BC" w:rsidRPr="00DF72BC" w:rsidRDefault="00DF72BC" w:rsidP="0001496D">
      <w:pPr>
        <w:pStyle w:val="ListParagraph"/>
        <w:rPr>
          <w:rFonts w:ascii="Verdana" w:hAnsi="Verdana"/>
          <w:sz w:val="24"/>
          <w:szCs w:val="24"/>
        </w:rPr>
      </w:pPr>
    </w:p>
    <w:p w14:paraId="4CCD9D57" w14:textId="77777777" w:rsidR="00DF72BC" w:rsidRDefault="00DF72BC" w:rsidP="0001496D">
      <w:pPr>
        <w:pStyle w:val="ListParagraph"/>
        <w:numPr>
          <w:ilvl w:val="0"/>
          <w:numId w:val="18"/>
        </w:numPr>
        <w:rPr>
          <w:rFonts w:ascii="Verdana" w:hAnsi="Verdana"/>
          <w:sz w:val="24"/>
          <w:szCs w:val="24"/>
        </w:rPr>
      </w:pPr>
      <w:r w:rsidRPr="00DF72BC">
        <w:rPr>
          <w:rFonts w:ascii="Verdana" w:hAnsi="Verdana"/>
          <w:sz w:val="24"/>
          <w:szCs w:val="24"/>
        </w:rPr>
        <w:t>Forestry Act 1967</w:t>
      </w:r>
    </w:p>
    <w:p w14:paraId="071A0314" w14:textId="77777777" w:rsidR="00DF72BC" w:rsidRPr="00DF72BC" w:rsidRDefault="00DF72BC" w:rsidP="0001496D">
      <w:pPr>
        <w:pStyle w:val="ListParagraph"/>
        <w:rPr>
          <w:rFonts w:ascii="Verdana" w:hAnsi="Verdana"/>
          <w:sz w:val="24"/>
          <w:szCs w:val="24"/>
        </w:rPr>
      </w:pPr>
    </w:p>
    <w:p w14:paraId="0BF4BC08" w14:textId="77777777" w:rsidR="00C603FF" w:rsidRDefault="00C603FF" w:rsidP="0001496D">
      <w:pPr>
        <w:pStyle w:val="ListParagraph"/>
        <w:numPr>
          <w:ilvl w:val="0"/>
          <w:numId w:val="18"/>
        </w:numPr>
        <w:rPr>
          <w:rFonts w:ascii="Verdana" w:hAnsi="Verdana"/>
          <w:sz w:val="24"/>
          <w:szCs w:val="24"/>
        </w:rPr>
      </w:pPr>
      <w:r w:rsidRPr="00DF72BC">
        <w:rPr>
          <w:rFonts w:ascii="Verdana" w:hAnsi="Verdana"/>
          <w:sz w:val="24"/>
          <w:szCs w:val="24"/>
        </w:rPr>
        <w:t>Health and Safety at Work etc. Act 1974</w:t>
      </w:r>
    </w:p>
    <w:p w14:paraId="46DE475D" w14:textId="77777777" w:rsidR="004C4036" w:rsidRPr="004C4036" w:rsidRDefault="004C4036" w:rsidP="004C4036">
      <w:pPr>
        <w:pStyle w:val="ListParagraph"/>
        <w:rPr>
          <w:rFonts w:ascii="Verdana" w:hAnsi="Verdana"/>
          <w:sz w:val="24"/>
          <w:szCs w:val="24"/>
        </w:rPr>
      </w:pPr>
    </w:p>
    <w:p w14:paraId="58648710" w14:textId="77777777" w:rsidR="004C4036" w:rsidRDefault="004C4036" w:rsidP="0001496D">
      <w:pPr>
        <w:pStyle w:val="ListParagraph"/>
        <w:numPr>
          <w:ilvl w:val="0"/>
          <w:numId w:val="18"/>
        </w:numPr>
        <w:rPr>
          <w:rFonts w:ascii="Verdana" w:hAnsi="Verdana"/>
          <w:sz w:val="24"/>
          <w:szCs w:val="24"/>
        </w:rPr>
      </w:pPr>
      <w:r>
        <w:rPr>
          <w:rFonts w:ascii="Verdana" w:hAnsi="Verdana"/>
          <w:sz w:val="24"/>
          <w:szCs w:val="24"/>
        </w:rPr>
        <w:t>Housing Act 2004</w:t>
      </w:r>
    </w:p>
    <w:p w14:paraId="239E4735" w14:textId="77777777" w:rsidR="00D64B87" w:rsidRPr="00D64B87" w:rsidRDefault="00D64B87" w:rsidP="00D64B87">
      <w:pPr>
        <w:pStyle w:val="ListParagraph"/>
        <w:rPr>
          <w:rFonts w:ascii="Verdana" w:hAnsi="Verdana"/>
          <w:sz w:val="24"/>
          <w:szCs w:val="24"/>
        </w:rPr>
      </w:pPr>
    </w:p>
    <w:p w14:paraId="0A1E804B" w14:textId="77777777" w:rsidR="00D64B87" w:rsidRPr="00D64B87" w:rsidRDefault="00D64B87" w:rsidP="00D64B87">
      <w:pPr>
        <w:pStyle w:val="ListParagraph"/>
        <w:numPr>
          <w:ilvl w:val="0"/>
          <w:numId w:val="18"/>
        </w:numPr>
        <w:rPr>
          <w:rFonts w:ascii="Verdana" w:hAnsi="Verdana"/>
          <w:sz w:val="24"/>
          <w:szCs w:val="24"/>
        </w:rPr>
      </w:pPr>
      <w:r>
        <w:rPr>
          <w:rFonts w:ascii="Verdana" w:hAnsi="Verdana"/>
          <w:sz w:val="24"/>
          <w:szCs w:val="24"/>
        </w:rPr>
        <w:t>Occupiers Liability Act 1984</w:t>
      </w:r>
    </w:p>
    <w:p w14:paraId="4F2C6E06" w14:textId="77777777" w:rsidR="00DF72BC" w:rsidRPr="00DF72BC" w:rsidRDefault="00DF72BC" w:rsidP="0001496D">
      <w:pPr>
        <w:pStyle w:val="ListParagraph"/>
        <w:rPr>
          <w:rFonts w:ascii="Verdana" w:hAnsi="Verdana"/>
          <w:sz w:val="24"/>
          <w:szCs w:val="24"/>
        </w:rPr>
      </w:pPr>
    </w:p>
    <w:p w14:paraId="7685BF88" w14:textId="77777777" w:rsidR="00C603FF" w:rsidRDefault="00C603FF" w:rsidP="0001496D">
      <w:pPr>
        <w:pStyle w:val="ListParagraph"/>
        <w:numPr>
          <w:ilvl w:val="0"/>
          <w:numId w:val="18"/>
        </w:numPr>
        <w:rPr>
          <w:rFonts w:ascii="Verdana" w:hAnsi="Verdana"/>
          <w:sz w:val="24"/>
          <w:szCs w:val="24"/>
        </w:rPr>
      </w:pPr>
      <w:r w:rsidRPr="00DF72BC">
        <w:rPr>
          <w:rFonts w:ascii="Verdana" w:hAnsi="Verdana"/>
          <w:sz w:val="24"/>
          <w:szCs w:val="24"/>
        </w:rPr>
        <w:t>Planning and Compensation Act 1991</w:t>
      </w:r>
    </w:p>
    <w:p w14:paraId="0411BF11" w14:textId="77777777" w:rsidR="00501973" w:rsidRPr="00501973" w:rsidRDefault="00501973" w:rsidP="00501973">
      <w:pPr>
        <w:pStyle w:val="ListParagraph"/>
        <w:rPr>
          <w:rFonts w:ascii="Verdana" w:hAnsi="Verdana"/>
          <w:sz w:val="24"/>
          <w:szCs w:val="24"/>
        </w:rPr>
      </w:pPr>
    </w:p>
    <w:p w14:paraId="37DBAFFD" w14:textId="77777777" w:rsidR="00501973" w:rsidRDefault="00501973" w:rsidP="00501973">
      <w:pPr>
        <w:pStyle w:val="ListParagraph"/>
        <w:numPr>
          <w:ilvl w:val="0"/>
          <w:numId w:val="18"/>
        </w:numPr>
        <w:spacing w:after="0" w:line="240" w:lineRule="auto"/>
        <w:rPr>
          <w:rFonts w:ascii="Verdana" w:hAnsi="Verdana"/>
          <w:sz w:val="24"/>
          <w:szCs w:val="24"/>
        </w:rPr>
      </w:pPr>
      <w:r>
        <w:rPr>
          <w:rFonts w:ascii="Verdana" w:hAnsi="Verdana"/>
          <w:sz w:val="24"/>
          <w:szCs w:val="24"/>
        </w:rPr>
        <w:t>Refuse Disposal (Amenity) Act 1978</w:t>
      </w:r>
    </w:p>
    <w:p w14:paraId="01FB5B53" w14:textId="77777777" w:rsidR="00DF72BC" w:rsidRPr="00DF72BC" w:rsidRDefault="00DF72BC" w:rsidP="0001496D">
      <w:pPr>
        <w:pStyle w:val="ListParagraph"/>
        <w:rPr>
          <w:rFonts w:ascii="Verdana" w:hAnsi="Verdana"/>
          <w:sz w:val="24"/>
          <w:szCs w:val="24"/>
        </w:rPr>
      </w:pPr>
    </w:p>
    <w:p w14:paraId="22EB2D89" w14:textId="77777777" w:rsidR="00C603FF" w:rsidRDefault="00C603FF" w:rsidP="0001496D">
      <w:pPr>
        <w:pStyle w:val="ListParagraph"/>
        <w:numPr>
          <w:ilvl w:val="0"/>
          <w:numId w:val="18"/>
        </w:numPr>
        <w:rPr>
          <w:rFonts w:ascii="Verdana" w:hAnsi="Verdana"/>
          <w:sz w:val="24"/>
          <w:szCs w:val="24"/>
        </w:rPr>
      </w:pPr>
      <w:r w:rsidRPr="00DF72BC">
        <w:rPr>
          <w:rFonts w:ascii="Verdana" w:hAnsi="Verdana"/>
          <w:sz w:val="24"/>
          <w:szCs w:val="24"/>
        </w:rPr>
        <w:t xml:space="preserve">The Regulatory Reform (Fire Safety) Fire 2005 </w:t>
      </w:r>
    </w:p>
    <w:p w14:paraId="333EA4F5" w14:textId="77777777" w:rsidR="00DF72BC" w:rsidRPr="00DF72BC" w:rsidRDefault="00DF72BC" w:rsidP="0001496D">
      <w:pPr>
        <w:pStyle w:val="ListParagraph"/>
        <w:rPr>
          <w:rFonts w:ascii="Verdana" w:hAnsi="Verdana"/>
          <w:sz w:val="24"/>
          <w:szCs w:val="24"/>
        </w:rPr>
      </w:pPr>
    </w:p>
    <w:p w14:paraId="054B20BA" w14:textId="77777777" w:rsidR="00DF72BC" w:rsidRDefault="00DF72BC" w:rsidP="0001496D">
      <w:pPr>
        <w:pStyle w:val="ListParagraph"/>
        <w:numPr>
          <w:ilvl w:val="0"/>
          <w:numId w:val="18"/>
        </w:numPr>
        <w:rPr>
          <w:rFonts w:ascii="Verdana" w:hAnsi="Verdana"/>
          <w:sz w:val="24"/>
          <w:szCs w:val="24"/>
        </w:rPr>
      </w:pPr>
      <w:r w:rsidRPr="00DF72BC">
        <w:rPr>
          <w:rFonts w:ascii="Verdana" w:hAnsi="Verdana"/>
          <w:sz w:val="24"/>
          <w:szCs w:val="24"/>
        </w:rPr>
        <w:t>The Town and Country Planning (Trees) Regulations 1999</w:t>
      </w:r>
    </w:p>
    <w:p w14:paraId="2E332B41" w14:textId="77777777" w:rsidR="004F7002" w:rsidRPr="004F7002" w:rsidRDefault="004F7002" w:rsidP="0001496D">
      <w:pPr>
        <w:pStyle w:val="ListParagraph"/>
        <w:rPr>
          <w:rFonts w:ascii="Verdana" w:hAnsi="Verdana"/>
          <w:sz w:val="24"/>
          <w:szCs w:val="24"/>
        </w:rPr>
      </w:pPr>
    </w:p>
    <w:p w14:paraId="7C0F327A" w14:textId="77777777" w:rsidR="004F7002" w:rsidRDefault="004F7002" w:rsidP="0001496D">
      <w:pPr>
        <w:pStyle w:val="ListParagraph"/>
        <w:numPr>
          <w:ilvl w:val="0"/>
          <w:numId w:val="18"/>
        </w:numPr>
        <w:rPr>
          <w:rFonts w:ascii="Verdana" w:hAnsi="Verdana"/>
          <w:sz w:val="24"/>
          <w:szCs w:val="24"/>
        </w:rPr>
      </w:pPr>
      <w:r>
        <w:rPr>
          <w:rFonts w:ascii="Verdana" w:hAnsi="Verdana"/>
          <w:sz w:val="24"/>
          <w:szCs w:val="24"/>
        </w:rPr>
        <w:t>Torts (Interference with Goods) Act 1977</w:t>
      </w:r>
    </w:p>
    <w:p w14:paraId="6E1078AA" w14:textId="77777777" w:rsidR="00DF72BC" w:rsidRPr="00DF72BC" w:rsidRDefault="00DF72BC" w:rsidP="0001496D">
      <w:pPr>
        <w:pStyle w:val="ListParagraph"/>
        <w:rPr>
          <w:rFonts w:ascii="Verdana" w:hAnsi="Verdana"/>
          <w:sz w:val="24"/>
          <w:szCs w:val="24"/>
        </w:rPr>
      </w:pPr>
    </w:p>
    <w:p w14:paraId="08F205D3" w14:textId="77777777" w:rsidR="00DF72BC" w:rsidRDefault="00DF72BC" w:rsidP="0001496D">
      <w:pPr>
        <w:pStyle w:val="ListParagraph"/>
        <w:numPr>
          <w:ilvl w:val="0"/>
          <w:numId w:val="18"/>
        </w:numPr>
        <w:rPr>
          <w:rFonts w:ascii="Verdana" w:hAnsi="Verdana"/>
          <w:sz w:val="24"/>
          <w:szCs w:val="24"/>
        </w:rPr>
      </w:pPr>
      <w:r w:rsidRPr="00DF72BC">
        <w:rPr>
          <w:rFonts w:ascii="Verdana" w:hAnsi="Verdana"/>
          <w:sz w:val="24"/>
          <w:szCs w:val="24"/>
        </w:rPr>
        <w:t>Town and Country Planning Act 1990</w:t>
      </w:r>
    </w:p>
    <w:p w14:paraId="47D63111" w14:textId="77777777" w:rsidR="00DF72BC" w:rsidRPr="00DF72BC" w:rsidRDefault="00DF72BC" w:rsidP="0001496D">
      <w:pPr>
        <w:pStyle w:val="ListParagraph"/>
        <w:rPr>
          <w:rFonts w:ascii="Verdana" w:hAnsi="Verdana"/>
          <w:sz w:val="24"/>
          <w:szCs w:val="24"/>
        </w:rPr>
      </w:pPr>
    </w:p>
    <w:p w14:paraId="7F25229A" w14:textId="77777777" w:rsidR="00C603FF" w:rsidRPr="00DF72BC" w:rsidRDefault="00C603FF" w:rsidP="0001496D">
      <w:pPr>
        <w:pStyle w:val="ListParagraph"/>
        <w:numPr>
          <w:ilvl w:val="0"/>
          <w:numId w:val="18"/>
        </w:numPr>
        <w:spacing w:after="0"/>
        <w:rPr>
          <w:rFonts w:ascii="Verdana" w:hAnsi="Verdana"/>
          <w:sz w:val="24"/>
          <w:szCs w:val="24"/>
        </w:rPr>
      </w:pPr>
      <w:r w:rsidRPr="00DF72BC">
        <w:rPr>
          <w:rFonts w:ascii="Verdana" w:hAnsi="Verdana"/>
          <w:sz w:val="24"/>
          <w:szCs w:val="24"/>
        </w:rPr>
        <w:t>Wildlife and Countryside Act 1981</w:t>
      </w:r>
    </w:p>
    <w:p w14:paraId="6E72F908" w14:textId="77777777" w:rsidR="00C603FF" w:rsidRPr="00DF72BC" w:rsidRDefault="00C603FF" w:rsidP="0001496D">
      <w:pPr>
        <w:spacing w:line="276" w:lineRule="auto"/>
        <w:rPr>
          <w:rFonts w:ascii="Verdana" w:hAnsi="Verdana"/>
        </w:rPr>
      </w:pPr>
    </w:p>
    <w:p w14:paraId="6092E440" w14:textId="77777777" w:rsidR="00C603FF" w:rsidRPr="00DF72BC" w:rsidRDefault="00C603FF" w:rsidP="0001496D">
      <w:pPr>
        <w:spacing w:line="276" w:lineRule="auto"/>
        <w:rPr>
          <w:rFonts w:ascii="Verdana" w:hAnsi="Verdana"/>
        </w:rPr>
      </w:pPr>
    </w:p>
    <w:p w14:paraId="0BDF88DF" w14:textId="77777777" w:rsidR="00C603FF" w:rsidRDefault="00C603FF" w:rsidP="0001496D">
      <w:pPr>
        <w:pStyle w:val="ListParagraph"/>
        <w:numPr>
          <w:ilvl w:val="0"/>
          <w:numId w:val="18"/>
        </w:numPr>
        <w:rPr>
          <w:rFonts w:ascii="Verdana" w:hAnsi="Verdana"/>
          <w:sz w:val="24"/>
          <w:szCs w:val="24"/>
        </w:rPr>
      </w:pPr>
      <w:r w:rsidRPr="00D560F1">
        <w:rPr>
          <w:rFonts w:ascii="Verdana" w:hAnsi="Verdana"/>
          <w:sz w:val="24"/>
          <w:szCs w:val="24"/>
        </w:rPr>
        <w:t>Anti-social behaviour policy</w:t>
      </w:r>
    </w:p>
    <w:p w14:paraId="19927987" w14:textId="4F93A97D" w:rsidR="00D560F1" w:rsidRDefault="00D560F1" w:rsidP="0001496D">
      <w:pPr>
        <w:pStyle w:val="ListParagraph"/>
        <w:rPr>
          <w:rFonts w:ascii="Verdana" w:hAnsi="Verdana"/>
          <w:sz w:val="24"/>
          <w:szCs w:val="24"/>
        </w:rPr>
      </w:pPr>
    </w:p>
    <w:p w14:paraId="6336C700" w14:textId="541B126E" w:rsidR="00ED112E" w:rsidRDefault="00ED112E" w:rsidP="00ED112E">
      <w:pPr>
        <w:pStyle w:val="ListParagraph"/>
        <w:numPr>
          <w:ilvl w:val="0"/>
          <w:numId w:val="18"/>
        </w:numPr>
        <w:rPr>
          <w:rFonts w:ascii="Verdana" w:hAnsi="Verdana"/>
          <w:sz w:val="24"/>
          <w:szCs w:val="24"/>
        </w:rPr>
      </w:pPr>
      <w:r>
        <w:rPr>
          <w:rFonts w:ascii="Verdana" w:hAnsi="Verdana"/>
          <w:sz w:val="24"/>
          <w:szCs w:val="24"/>
        </w:rPr>
        <w:t>Asset management policy</w:t>
      </w:r>
      <w:r w:rsidRPr="00D560F1">
        <w:rPr>
          <w:rFonts w:ascii="Verdana" w:hAnsi="Verdana"/>
          <w:sz w:val="24"/>
          <w:szCs w:val="24"/>
        </w:rPr>
        <w:t xml:space="preserve"> </w:t>
      </w:r>
    </w:p>
    <w:p w14:paraId="43E562AB" w14:textId="77777777" w:rsidR="00094A7D" w:rsidRPr="00094A7D" w:rsidRDefault="00094A7D" w:rsidP="00094A7D">
      <w:pPr>
        <w:pStyle w:val="ListParagraph"/>
        <w:rPr>
          <w:rFonts w:ascii="Verdana" w:hAnsi="Verdana"/>
          <w:sz w:val="24"/>
          <w:szCs w:val="24"/>
        </w:rPr>
      </w:pPr>
    </w:p>
    <w:p w14:paraId="2D9EE5DF" w14:textId="0D90945C" w:rsidR="00094A7D" w:rsidRDefault="00094A7D" w:rsidP="00ED112E">
      <w:pPr>
        <w:pStyle w:val="ListParagraph"/>
        <w:numPr>
          <w:ilvl w:val="0"/>
          <w:numId w:val="18"/>
        </w:numPr>
        <w:rPr>
          <w:rFonts w:ascii="Verdana" w:hAnsi="Verdana"/>
          <w:sz w:val="24"/>
          <w:szCs w:val="24"/>
        </w:rPr>
      </w:pPr>
      <w:r>
        <w:rPr>
          <w:rFonts w:ascii="Verdana" w:hAnsi="Verdana"/>
          <w:sz w:val="24"/>
          <w:szCs w:val="24"/>
        </w:rPr>
        <w:t>Clear corridors guidance</w:t>
      </w:r>
    </w:p>
    <w:p w14:paraId="6A1994DD" w14:textId="77777777" w:rsidR="00ED112E" w:rsidRPr="00D560F1" w:rsidRDefault="00ED112E" w:rsidP="0001496D">
      <w:pPr>
        <w:pStyle w:val="ListParagraph"/>
        <w:rPr>
          <w:rFonts w:ascii="Verdana" w:hAnsi="Verdana"/>
          <w:sz w:val="24"/>
          <w:szCs w:val="24"/>
        </w:rPr>
      </w:pPr>
    </w:p>
    <w:p w14:paraId="234CF175" w14:textId="77777777" w:rsidR="00C603FF" w:rsidRDefault="00C603FF" w:rsidP="0001496D">
      <w:pPr>
        <w:pStyle w:val="ListParagraph"/>
        <w:numPr>
          <w:ilvl w:val="0"/>
          <w:numId w:val="18"/>
        </w:numPr>
        <w:rPr>
          <w:rFonts w:ascii="Verdana" w:hAnsi="Verdana"/>
          <w:sz w:val="24"/>
          <w:szCs w:val="24"/>
        </w:rPr>
      </w:pPr>
      <w:r w:rsidRPr="00D560F1">
        <w:rPr>
          <w:rFonts w:ascii="Verdana" w:hAnsi="Verdana"/>
          <w:sz w:val="24"/>
          <w:szCs w:val="24"/>
        </w:rPr>
        <w:t>Empty homes policy</w:t>
      </w:r>
    </w:p>
    <w:p w14:paraId="59D7DEEF" w14:textId="77777777" w:rsidR="00D560F1" w:rsidRPr="00D560F1" w:rsidRDefault="00D560F1" w:rsidP="0001496D">
      <w:pPr>
        <w:pStyle w:val="ListParagraph"/>
        <w:rPr>
          <w:rFonts w:ascii="Verdana" w:hAnsi="Verdana"/>
          <w:sz w:val="24"/>
          <w:szCs w:val="24"/>
        </w:rPr>
      </w:pPr>
    </w:p>
    <w:p w14:paraId="499050F6" w14:textId="77777777" w:rsidR="00D560F1" w:rsidRDefault="00C603FF" w:rsidP="0001496D">
      <w:pPr>
        <w:pStyle w:val="ListParagraph"/>
        <w:numPr>
          <w:ilvl w:val="0"/>
          <w:numId w:val="18"/>
        </w:numPr>
        <w:rPr>
          <w:rFonts w:ascii="Verdana" w:hAnsi="Verdana"/>
          <w:sz w:val="24"/>
          <w:szCs w:val="24"/>
        </w:rPr>
      </w:pPr>
      <w:r w:rsidRPr="00D560F1">
        <w:rPr>
          <w:rFonts w:ascii="Verdana" w:hAnsi="Verdana"/>
          <w:sz w:val="24"/>
          <w:szCs w:val="24"/>
        </w:rPr>
        <w:t>Gardening club procedure</w:t>
      </w:r>
    </w:p>
    <w:p w14:paraId="407EDAEA" w14:textId="77777777" w:rsidR="00D560F1" w:rsidRPr="00D560F1" w:rsidRDefault="00D560F1" w:rsidP="0001496D">
      <w:pPr>
        <w:pStyle w:val="ListParagraph"/>
        <w:rPr>
          <w:rFonts w:ascii="Verdana" w:hAnsi="Verdana"/>
          <w:sz w:val="24"/>
          <w:szCs w:val="24"/>
        </w:rPr>
      </w:pPr>
    </w:p>
    <w:p w14:paraId="5DA10BE9" w14:textId="2914ADF1" w:rsidR="00C603FF" w:rsidRDefault="00C603FF" w:rsidP="0001496D">
      <w:pPr>
        <w:pStyle w:val="ListParagraph"/>
        <w:numPr>
          <w:ilvl w:val="0"/>
          <w:numId w:val="18"/>
        </w:numPr>
        <w:rPr>
          <w:rFonts w:ascii="Verdana" w:hAnsi="Verdana"/>
          <w:sz w:val="24"/>
          <w:szCs w:val="24"/>
        </w:rPr>
      </w:pPr>
      <w:r w:rsidRPr="00D560F1">
        <w:rPr>
          <w:rFonts w:ascii="Verdana" w:hAnsi="Verdana"/>
          <w:sz w:val="24"/>
          <w:szCs w:val="24"/>
        </w:rPr>
        <w:t xml:space="preserve">Group health and safety policy </w:t>
      </w:r>
    </w:p>
    <w:p w14:paraId="0652DFBC" w14:textId="77777777" w:rsidR="00D560F1" w:rsidRDefault="00D560F1" w:rsidP="0001496D">
      <w:pPr>
        <w:pStyle w:val="ListParagraph"/>
        <w:rPr>
          <w:rFonts w:ascii="Verdana" w:hAnsi="Verdana"/>
          <w:sz w:val="24"/>
          <w:szCs w:val="24"/>
        </w:rPr>
      </w:pPr>
    </w:p>
    <w:p w14:paraId="691A0976" w14:textId="00E041B0" w:rsidR="00C603FF" w:rsidRDefault="00C603FF" w:rsidP="0001496D">
      <w:pPr>
        <w:pStyle w:val="ListParagraph"/>
        <w:numPr>
          <w:ilvl w:val="0"/>
          <w:numId w:val="18"/>
        </w:numPr>
        <w:spacing w:after="0"/>
        <w:rPr>
          <w:rFonts w:ascii="Verdana" w:hAnsi="Verdana"/>
          <w:sz w:val="24"/>
          <w:szCs w:val="24"/>
        </w:rPr>
      </w:pPr>
      <w:r w:rsidRPr="00D560F1">
        <w:rPr>
          <w:rFonts w:ascii="Verdana" w:hAnsi="Verdana"/>
          <w:sz w:val="24"/>
          <w:szCs w:val="24"/>
        </w:rPr>
        <w:t>Lettings policy</w:t>
      </w:r>
    </w:p>
    <w:p w14:paraId="067829EE" w14:textId="77777777" w:rsidR="00902D79" w:rsidRPr="00902D79" w:rsidRDefault="00902D79" w:rsidP="00902D79">
      <w:pPr>
        <w:pStyle w:val="ListParagraph"/>
        <w:rPr>
          <w:rFonts w:ascii="Verdana" w:hAnsi="Verdana"/>
          <w:sz w:val="24"/>
          <w:szCs w:val="24"/>
        </w:rPr>
      </w:pPr>
    </w:p>
    <w:p w14:paraId="3644BFA0" w14:textId="2E836246" w:rsidR="00902D79" w:rsidRDefault="00902D79" w:rsidP="0001496D">
      <w:pPr>
        <w:pStyle w:val="ListParagraph"/>
        <w:numPr>
          <w:ilvl w:val="0"/>
          <w:numId w:val="18"/>
        </w:numPr>
        <w:spacing w:after="0"/>
        <w:rPr>
          <w:rFonts w:ascii="Verdana" w:hAnsi="Verdana"/>
          <w:sz w:val="24"/>
          <w:szCs w:val="24"/>
        </w:rPr>
      </w:pPr>
      <w:r>
        <w:rPr>
          <w:rFonts w:ascii="Verdana" w:hAnsi="Verdana"/>
          <w:sz w:val="24"/>
          <w:szCs w:val="24"/>
        </w:rPr>
        <w:t>Managed corridor policy</w:t>
      </w:r>
      <w:r w:rsidR="00286F6A">
        <w:rPr>
          <w:rFonts w:ascii="Verdana" w:hAnsi="Verdana"/>
          <w:sz w:val="24"/>
          <w:szCs w:val="24"/>
        </w:rPr>
        <w:t xml:space="preserve"> </w:t>
      </w:r>
    </w:p>
    <w:p w14:paraId="26E9F50C" w14:textId="77777777" w:rsidR="004F7002" w:rsidRPr="004F7002" w:rsidRDefault="004F7002" w:rsidP="0001496D">
      <w:pPr>
        <w:pStyle w:val="ListParagraph"/>
        <w:rPr>
          <w:rFonts w:ascii="Verdana" w:hAnsi="Verdana"/>
          <w:sz w:val="24"/>
          <w:szCs w:val="24"/>
        </w:rPr>
      </w:pPr>
    </w:p>
    <w:p w14:paraId="0D2322BE" w14:textId="228EF0E3" w:rsidR="00C603FF" w:rsidRDefault="00C603FF" w:rsidP="0001496D">
      <w:pPr>
        <w:pStyle w:val="ListParagraph"/>
        <w:numPr>
          <w:ilvl w:val="0"/>
          <w:numId w:val="18"/>
        </w:numPr>
        <w:rPr>
          <w:rFonts w:ascii="Verdana" w:hAnsi="Verdana"/>
          <w:sz w:val="24"/>
          <w:szCs w:val="24"/>
        </w:rPr>
      </w:pPr>
      <w:r w:rsidRPr="00D560F1">
        <w:rPr>
          <w:rFonts w:ascii="Verdana" w:hAnsi="Verdana"/>
          <w:sz w:val="24"/>
          <w:szCs w:val="24"/>
        </w:rPr>
        <w:t xml:space="preserve">Neighbourhood improvements guidance </w:t>
      </w:r>
    </w:p>
    <w:p w14:paraId="2755B0D7" w14:textId="77777777" w:rsidR="006E7603" w:rsidRPr="006E7603" w:rsidRDefault="006E7603" w:rsidP="006E7603">
      <w:pPr>
        <w:pStyle w:val="ListParagraph"/>
        <w:rPr>
          <w:rFonts w:ascii="Verdana" w:hAnsi="Verdana"/>
          <w:sz w:val="24"/>
          <w:szCs w:val="24"/>
        </w:rPr>
      </w:pPr>
    </w:p>
    <w:p w14:paraId="60BBFFEA" w14:textId="15128BED" w:rsidR="006E7603" w:rsidRDefault="006E7603" w:rsidP="0001496D">
      <w:pPr>
        <w:pStyle w:val="ListParagraph"/>
        <w:numPr>
          <w:ilvl w:val="0"/>
          <w:numId w:val="18"/>
        </w:numPr>
        <w:rPr>
          <w:rFonts w:ascii="Verdana" w:hAnsi="Verdana"/>
          <w:sz w:val="24"/>
          <w:szCs w:val="24"/>
        </w:rPr>
      </w:pPr>
      <w:r>
        <w:rPr>
          <w:rFonts w:ascii="Verdana" w:hAnsi="Verdana"/>
          <w:sz w:val="24"/>
          <w:szCs w:val="24"/>
        </w:rPr>
        <w:t>Neighbourhood management policy</w:t>
      </w:r>
    </w:p>
    <w:p w14:paraId="17187EE5" w14:textId="77777777" w:rsidR="006E7603" w:rsidRPr="006E7603" w:rsidRDefault="006E7603" w:rsidP="006E7603">
      <w:pPr>
        <w:pStyle w:val="ListParagraph"/>
        <w:rPr>
          <w:rFonts w:ascii="Verdana" w:hAnsi="Verdana"/>
          <w:sz w:val="24"/>
          <w:szCs w:val="24"/>
        </w:rPr>
      </w:pPr>
    </w:p>
    <w:p w14:paraId="038EC497" w14:textId="1101A35F" w:rsidR="006E7603" w:rsidRDefault="006E7603" w:rsidP="0001496D">
      <w:pPr>
        <w:pStyle w:val="ListParagraph"/>
        <w:numPr>
          <w:ilvl w:val="0"/>
          <w:numId w:val="18"/>
        </w:numPr>
        <w:rPr>
          <w:rFonts w:ascii="Verdana" w:hAnsi="Verdana"/>
          <w:sz w:val="24"/>
          <w:szCs w:val="24"/>
        </w:rPr>
      </w:pPr>
      <w:r>
        <w:rPr>
          <w:rFonts w:ascii="Verdana" w:hAnsi="Verdana"/>
          <w:sz w:val="24"/>
          <w:szCs w:val="24"/>
        </w:rPr>
        <w:t>Neighbourhood management procedure</w:t>
      </w:r>
    </w:p>
    <w:p w14:paraId="17F87EEF" w14:textId="77777777" w:rsidR="00D560F1" w:rsidRPr="00D560F1" w:rsidRDefault="00D560F1" w:rsidP="0001496D">
      <w:pPr>
        <w:pStyle w:val="ListParagraph"/>
        <w:rPr>
          <w:rFonts w:ascii="Verdana" w:hAnsi="Verdana"/>
          <w:sz w:val="24"/>
          <w:szCs w:val="24"/>
        </w:rPr>
      </w:pPr>
    </w:p>
    <w:p w14:paraId="332A5B3C" w14:textId="77777777" w:rsidR="00D560F1" w:rsidRDefault="00C603FF" w:rsidP="0001496D">
      <w:pPr>
        <w:pStyle w:val="ListParagraph"/>
        <w:numPr>
          <w:ilvl w:val="0"/>
          <w:numId w:val="18"/>
        </w:numPr>
        <w:rPr>
          <w:rFonts w:ascii="Verdana" w:hAnsi="Verdana"/>
          <w:sz w:val="24"/>
          <w:szCs w:val="24"/>
        </w:rPr>
      </w:pPr>
      <w:r w:rsidRPr="00D560F1">
        <w:rPr>
          <w:rFonts w:ascii="Verdana" w:hAnsi="Verdana"/>
          <w:sz w:val="24"/>
          <w:szCs w:val="24"/>
        </w:rPr>
        <w:t xml:space="preserve">Neighbourhood planning strategy </w:t>
      </w:r>
    </w:p>
    <w:p w14:paraId="7AFAE06A" w14:textId="77777777" w:rsidR="002255E7" w:rsidRPr="00D560F1" w:rsidRDefault="00C603FF" w:rsidP="0001496D">
      <w:pPr>
        <w:pStyle w:val="ListParagraph"/>
        <w:rPr>
          <w:rFonts w:ascii="Verdana" w:hAnsi="Verdana"/>
          <w:sz w:val="24"/>
          <w:szCs w:val="24"/>
        </w:rPr>
      </w:pPr>
      <w:r w:rsidRPr="00D560F1">
        <w:rPr>
          <w:rFonts w:ascii="Verdana" w:hAnsi="Verdana"/>
          <w:sz w:val="24"/>
          <w:szCs w:val="24"/>
        </w:rPr>
        <w:t xml:space="preserve">  </w:t>
      </w:r>
    </w:p>
    <w:p w14:paraId="6BE0F3D3" w14:textId="77777777" w:rsidR="00C603FF" w:rsidRDefault="002255E7" w:rsidP="0001496D">
      <w:pPr>
        <w:pStyle w:val="ListParagraph"/>
        <w:numPr>
          <w:ilvl w:val="0"/>
          <w:numId w:val="18"/>
        </w:numPr>
        <w:rPr>
          <w:rFonts w:ascii="Verdana" w:hAnsi="Verdana"/>
          <w:sz w:val="24"/>
          <w:szCs w:val="24"/>
        </w:rPr>
      </w:pPr>
      <w:r w:rsidRPr="00D560F1">
        <w:rPr>
          <w:rFonts w:ascii="Verdana" w:hAnsi="Verdana"/>
          <w:sz w:val="24"/>
          <w:szCs w:val="24"/>
        </w:rPr>
        <w:t>Pets and animals policy</w:t>
      </w:r>
    </w:p>
    <w:p w14:paraId="2FF6C50A" w14:textId="77777777" w:rsidR="00D560F1" w:rsidRPr="00D560F1" w:rsidRDefault="00D560F1" w:rsidP="0001496D">
      <w:pPr>
        <w:pStyle w:val="ListParagraph"/>
        <w:rPr>
          <w:rFonts w:ascii="Verdana" w:hAnsi="Verdana"/>
          <w:sz w:val="24"/>
          <w:szCs w:val="24"/>
        </w:rPr>
      </w:pPr>
    </w:p>
    <w:p w14:paraId="133FF31A" w14:textId="77777777" w:rsidR="00C603FF" w:rsidRPr="00D560F1" w:rsidRDefault="00C603FF" w:rsidP="0001496D">
      <w:pPr>
        <w:pStyle w:val="ListParagraph"/>
        <w:numPr>
          <w:ilvl w:val="0"/>
          <w:numId w:val="18"/>
        </w:numPr>
        <w:spacing w:after="0"/>
        <w:rPr>
          <w:rFonts w:ascii="Verdana" w:hAnsi="Verdana"/>
          <w:sz w:val="24"/>
          <w:szCs w:val="24"/>
        </w:rPr>
      </w:pPr>
      <w:r w:rsidRPr="00D560F1">
        <w:rPr>
          <w:rFonts w:ascii="Verdana" w:hAnsi="Verdana"/>
          <w:sz w:val="24"/>
          <w:szCs w:val="24"/>
        </w:rPr>
        <w:t>Unauthorised parking procedure</w:t>
      </w:r>
    </w:p>
    <w:p w14:paraId="109ACA77" w14:textId="1D55EC6F" w:rsidR="00812CD3" w:rsidRDefault="00812CD3" w:rsidP="006A5352">
      <w:pPr>
        <w:pStyle w:val="BodyTextIndent2"/>
        <w:spacing w:line="276" w:lineRule="auto"/>
        <w:ind w:left="0"/>
        <w:rPr>
          <w:rFonts w:ascii="Verdana" w:hAnsi="Verdana"/>
        </w:rPr>
      </w:pPr>
    </w:p>
    <w:p w14:paraId="045C1075" w14:textId="77777777" w:rsidR="00812CD3" w:rsidRDefault="00812CD3" w:rsidP="006A5352">
      <w:pPr>
        <w:pStyle w:val="BodyTextIndent2"/>
        <w:spacing w:line="276" w:lineRule="auto"/>
        <w:ind w:left="0"/>
        <w:rPr>
          <w:rFonts w:ascii="Verdana" w:hAnsi="Verdana"/>
        </w:rPr>
      </w:pPr>
    </w:p>
    <w:p w14:paraId="6A0F410F" w14:textId="5AEFF979" w:rsidR="006A5352" w:rsidRDefault="006A5352" w:rsidP="006A5352">
      <w:pPr>
        <w:pStyle w:val="BodyTextIndent2"/>
        <w:spacing w:line="276" w:lineRule="auto"/>
        <w:ind w:left="0"/>
        <w:rPr>
          <w:rFonts w:ascii="Verdana" w:hAnsi="Verdana"/>
        </w:rPr>
      </w:pPr>
    </w:p>
    <w:p w14:paraId="43426DCD" w14:textId="77777777" w:rsidR="00812CD3" w:rsidRDefault="00812CD3" w:rsidP="006A5352">
      <w:pPr>
        <w:pStyle w:val="BodyTextIndent2"/>
        <w:spacing w:line="276" w:lineRule="auto"/>
        <w:ind w:left="0"/>
        <w:rPr>
          <w:rFonts w:ascii="Verdana" w:hAnsi="Verdana"/>
        </w:rPr>
      </w:pPr>
    </w:p>
    <w:p w14:paraId="663FD7DB" w14:textId="267DD499" w:rsidR="009751D1" w:rsidRPr="00D05E87" w:rsidRDefault="009751D1" w:rsidP="0001496D">
      <w:pPr>
        <w:pStyle w:val="BodyTextIndent2"/>
        <w:spacing w:after="120" w:line="276" w:lineRule="auto"/>
        <w:ind w:left="0"/>
        <w:rPr>
          <w:rFonts w:ascii="Verdana" w:hAnsi="Verdana"/>
          <w:b/>
        </w:rPr>
      </w:pPr>
      <w:r>
        <w:rPr>
          <w:rFonts w:ascii="Verdana" w:hAnsi="Verdana"/>
          <w:b/>
        </w:rPr>
        <w:t xml:space="preserve">Policy Review Date </w:t>
      </w:r>
      <w:r w:rsidR="007A5BEB">
        <w:rPr>
          <w:rFonts w:ascii="Verdana" w:hAnsi="Verdana"/>
        </w:rPr>
        <w:t>– 24 September 2022</w:t>
      </w:r>
      <w:r w:rsidR="00FE3CCC">
        <w:rPr>
          <w:rFonts w:ascii="Verdana" w:hAnsi="Verdana"/>
          <w:b/>
        </w:rPr>
        <w:t xml:space="preserve">  </w:t>
      </w:r>
    </w:p>
    <w:p w14:paraId="3A48CC9E" w14:textId="77777777" w:rsidR="0001496D" w:rsidRDefault="008C3839" w:rsidP="008C3839">
      <w:pPr>
        <w:rPr>
          <w:rFonts w:ascii="Verdana" w:hAnsi="Verdana"/>
          <w:b/>
          <w:bCs/>
        </w:rPr>
      </w:pPr>
      <w:r>
        <w:rPr>
          <w:rFonts w:ascii="Verdana" w:hAnsi="Verdana"/>
          <w:b/>
          <w:bCs/>
        </w:rPr>
        <w:t xml:space="preserve"> </w:t>
      </w:r>
    </w:p>
    <w:p w14:paraId="15DE9DFF" w14:textId="77777777" w:rsidR="0001496D" w:rsidRDefault="0001496D" w:rsidP="008C3839">
      <w:pPr>
        <w:rPr>
          <w:rFonts w:ascii="Verdana" w:hAnsi="Verdana"/>
          <w:b/>
          <w:bCs/>
        </w:rPr>
      </w:pPr>
    </w:p>
    <w:p w14:paraId="185FF5E3" w14:textId="77777777" w:rsidR="0001496D" w:rsidRDefault="0001496D" w:rsidP="008C3839">
      <w:pPr>
        <w:rPr>
          <w:rFonts w:ascii="Verdana" w:hAnsi="Verdana"/>
          <w:b/>
          <w:bCs/>
        </w:rPr>
      </w:pPr>
    </w:p>
    <w:p w14:paraId="3468CC6C" w14:textId="77777777" w:rsidR="003E6FC6" w:rsidRDefault="003E6FC6" w:rsidP="008C3839">
      <w:pPr>
        <w:rPr>
          <w:rFonts w:ascii="Verdana" w:hAnsi="Verdana"/>
          <w:b/>
          <w:bCs/>
        </w:rPr>
      </w:pPr>
    </w:p>
    <w:p w14:paraId="33772599" w14:textId="77777777" w:rsidR="003E6FC6" w:rsidRDefault="003E6FC6" w:rsidP="008C3839">
      <w:pPr>
        <w:rPr>
          <w:rFonts w:ascii="Verdana" w:hAnsi="Verdana"/>
          <w:b/>
          <w:bCs/>
        </w:rPr>
      </w:pPr>
    </w:p>
    <w:p w14:paraId="21C0B4B2" w14:textId="081FC2F9" w:rsidR="00980011" w:rsidRDefault="00980011" w:rsidP="00980011">
      <w:pPr>
        <w:rPr>
          <w:rFonts w:ascii="Verdana" w:hAnsi="Verdana"/>
          <w:b/>
          <w:bCs/>
        </w:rPr>
      </w:pPr>
      <w:r>
        <w:rPr>
          <w:rFonts w:ascii="Verdana" w:hAnsi="Verdana"/>
          <w:b/>
          <w:bCs/>
        </w:rPr>
        <w:lastRenderedPageBreak/>
        <w:t xml:space="preserve">Decision-making Record </w:t>
      </w:r>
    </w:p>
    <w:p w14:paraId="78E0D91E" w14:textId="77777777" w:rsidR="00980011" w:rsidRDefault="00980011" w:rsidP="00980011">
      <w:pPr>
        <w:rPr>
          <w:sz w:val="22"/>
        </w:rPr>
      </w:pP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544"/>
        <w:gridCol w:w="2181"/>
      </w:tblGrid>
      <w:tr w:rsidR="00980011" w14:paraId="51B74F30" w14:textId="77777777" w:rsidTr="00984629">
        <w:tc>
          <w:tcPr>
            <w:tcW w:w="2660" w:type="dxa"/>
            <w:tcBorders>
              <w:top w:val="single" w:sz="4" w:space="0" w:color="auto"/>
              <w:left w:val="single" w:sz="4" w:space="0" w:color="auto"/>
              <w:bottom w:val="single" w:sz="4" w:space="0" w:color="auto"/>
              <w:right w:val="single" w:sz="4" w:space="0" w:color="auto"/>
            </w:tcBorders>
            <w:hideMark/>
          </w:tcPr>
          <w:p w14:paraId="64F64689" w14:textId="77777777" w:rsidR="00980011" w:rsidRDefault="00980011">
            <w:pPr>
              <w:pStyle w:val="Heading4"/>
              <w:spacing w:line="240" w:lineRule="auto"/>
              <w:jc w:val="left"/>
              <w:rPr>
                <w:rFonts w:ascii="Verdana" w:eastAsiaTheme="minorEastAsia" w:hAnsi="Verdana"/>
                <w:b/>
                <w:bCs w:val="0"/>
                <w:i w:val="0"/>
                <w:iCs w:val="0"/>
                <w:sz w:val="24"/>
                <w:u w:val="none"/>
              </w:rPr>
            </w:pPr>
            <w:r>
              <w:rPr>
                <w:rFonts w:ascii="Verdana" w:eastAsiaTheme="minorEastAsia" w:hAnsi="Verdana"/>
                <w:b/>
                <w:bCs w:val="0"/>
                <w:i w:val="0"/>
                <w:iCs w:val="0"/>
                <w:sz w:val="24"/>
                <w:u w:val="none"/>
              </w:rPr>
              <w:t>Date</w:t>
            </w:r>
          </w:p>
        </w:tc>
        <w:tc>
          <w:tcPr>
            <w:tcW w:w="3544" w:type="dxa"/>
            <w:tcBorders>
              <w:top w:val="single" w:sz="4" w:space="0" w:color="auto"/>
              <w:left w:val="single" w:sz="4" w:space="0" w:color="auto"/>
              <w:bottom w:val="single" w:sz="4" w:space="0" w:color="auto"/>
              <w:right w:val="single" w:sz="4" w:space="0" w:color="auto"/>
            </w:tcBorders>
            <w:hideMark/>
          </w:tcPr>
          <w:p w14:paraId="56FCF2AD" w14:textId="77777777" w:rsidR="00980011" w:rsidRDefault="00980011">
            <w:pPr>
              <w:rPr>
                <w:rFonts w:ascii="Verdana" w:hAnsi="Verdana"/>
                <w:b/>
              </w:rPr>
            </w:pPr>
            <w:r>
              <w:rPr>
                <w:rFonts w:ascii="Verdana" w:hAnsi="Verdana"/>
                <w:b/>
              </w:rPr>
              <w:t>Meeting / Minute Reference</w:t>
            </w:r>
          </w:p>
        </w:tc>
        <w:tc>
          <w:tcPr>
            <w:tcW w:w="2181" w:type="dxa"/>
            <w:tcBorders>
              <w:top w:val="single" w:sz="4" w:space="0" w:color="auto"/>
              <w:left w:val="single" w:sz="4" w:space="0" w:color="auto"/>
              <w:bottom w:val="single" w:sz="4" w:space="0" w:color="auto"/>
              <w:right w:val="single" w:sz="4" w:space="0" w:color="auto"/>
            </w:tcBorders>
            <w:hideMark/>
          </w:tcPr>
          <w:p w14:paraId="40F6A8D2" w14:textId="77777777" w:rsidR="00980011" w:rsidRDefault="00980011">
            <w:pPr>
              <w:rPr>
                <w:rFonts w:ascii="Verdana" w:hAnsi="Verdana"/>
                <w:b/>
              </w:rPr>
            </w:pPr>
            <w:r>
              <w:rPr>
                <w:rFonts w:ascii="Verdana" w:hAnsi="Verdana"/>
                <w:b/>
              </w:rPr>
              <w:t>Version / Amendment</w:t>
            </w:r>
          </w:p>
        </w:tc>
      </w:tr>
      <w:tr w:rsidR="00980011" w14:paraId="412D6527" w14:textId="77777777" w:rsidTr="00984629">
        <w:tc>
          <w:tcPr>
            <w:tcW w:w="2660" w:type="dxa"/>
            <w:tcBorders>
              <w:top w:val="single" w:sz="4" w:space="0" w:color="auto"/>
              <w:left w:val="single" w:sz="4" w:space="0" w:color="auto"/>
              <w:bottom w:val="single" w:sz="4" w:space="0" w:color="auto"/>
              <w:right w:val="single" w:sz="4" w:space="0" w:color="auto"/>
            </w:tcBorders>
          </w:tcPr>
          <w:p w14:paraId="0065C88C" w14:textId="77777777" w:rsidR="00980011" w:rsidRPr="00700BF9" w:rsidRDefault="00980011" w:rsidP="002C3BDF">
            <w:pPr>
              <w:pStyle w:val="NoSpacing"/>
            </w:pPr>
            <w:r w:rsidRPr="00700BF9">
              <w:t xml:space="preserve">July 2009 </w:t>
            </w:r>
          </w:p>
        </w:tc>
        <w:tc>
          <w:tcPr>
            <w:tcW w:w="3544" w:type="dxa"/>
            <w:tcBorders>
              <w:top w:val="single" w:sz="4" w:space="0" w:color="auto"/>
              <w:left w:val="single" w:sz="4" w:space="0" w:color="auto"/>
              <w:bottom w:val="single" w:sz="4" w:space="0" w:color="auto"/>
              <w:right w:val="single" w:sz="4" w:space="0" w:color="auto"/>
            </w:tcBorders>
          </w:tcPr>
          <w:p w14:paraId="5BCB49BF" w14:textId="77777777" w:rsidR="00980011" w:rsidRPr="00700BF9" w:rsidRDefault="00980011" w:rsidP="002C3BDF">
            <w:pPr>
              <w:pStyle w:val="NoSpacing"/>
            </w:pPr>
            <w:r w:rsidRPr="00700BF9">
              <w:t xml:space="preserve">Executive team approval </w:t>
            </w:r>
          </w:p>
        </w:tc>
        <w:tc>
          <w:tcPr>
            <w:tcW w:w="2181" w:type="dxa"/>
            <w:tcBorders>
              <w:top w:val="single" w:sz="4" w:space="0" w:color="auto"/>
              <w:left w:val="single" w:sz="4" w:space="0" w:color="auto"/>
              <w:bottom w:val="single" w:sz="4" w:space="0" w:color="auto"/>
              <w:right w:val="single" w:sz="4" w:space="0" w:color="auto"/>
            </w:tcBorders>
          </w:tcPr>
          <w:p w14:paraId="20D908A5" w14:textId="77777777" w:rsidR="00980011" w:rsidRPr="00700BF9" w:rsidRDefault="00980011" w:rsidP="002C3BDF">
            <w:pPr>
              <w:pStyle w:val="NoSpacing"/>
            </w:pPr>
            <w:r w:rsidRPr="00700BF9">
              <w:t>1</w:t>
            </w:r>
          </w:p>
        </w:tc>
      </w:tr>
      <w:tr w:rsidR="00980011" w14:paraId="6E85C38A" w14:textId="77777777" w:rsidTr="00984629">
        <w:tc>
          <w:tcPr>
            <w:tcW w:w="2660" w:type="dxa"/>
            <w:tcBorders>
              <w:top w:val="single" w:sz="4" w:space="0" w:color="auto"/>
              <w:left w:val="single" w:sz="4" w:space="0" w:color="auto"/>
              <w:bottom w:val="single" w:sz="4" w:space="0" w:color="auto"/>
              <w:right w:val="single" w:sz="4" w:space="0" w:color="auto"/>
            </w:tcBorders>
          </w:tcPr>
          <w:p w14:paraId="058E6063" w14:textId="77777777" w:rsidR="00980011" w:rsidRPr="00700BF9" w:rsidRDefault="00980011" w:rsidP="002C3BDF">
            <w:pPr>
              <w:pStyle w:val="NoSpacing"/>
            </w:pPr>
            <w:r w:rsidRPr="00700BF9">
              <w:t>27</w:t>
            </w:r>
            <w:r>
              <w:t xml:space="preserve"> </w:t>
            </w:r>
            <w:r w:rsidRPr="00700BF9">
              <w:t>April 2011</w:t>
            </w:r>
          </w:p>
        </w:tc>
        <w:tc>
          <w:tcPr>
            <w:tcW w:w="3544" w:type="dxa"/>
            <w:tcBorders>
              <w:top w:val="single" w:sz="4" w:space="0" w:color="auto"/>
              <w:left w:val="single" w:sz="4" w:space="0" w:color="auto"/>
              <w:bottom w:val="single" w:sz="4" w:space="0" w:color="auto"/>
              <w:right w:val="single" w:sz="4" w:space="0" w:color="auto"/>
            </w:tcBorders>
          </w:tcPr>
          <w:p w14:paraId="421479ED" w14:textId="77777777" w:rsidR="00980011" w:rsidRPr="00700BF9" w:rsidRDefault="00980011" w:rsidP="002C3BDF">
            <w:pPr>
              <w:pStyle w:val="NoSpacing"/>
            </w:pPr>
            <w:r w:rsidRPr="00700BF9">
              <w:t>Updated with parking addition</w:t>
            </w:r>
          </w:p>
        </w:tc>
        <w:tc>
          <w:tcPr>
            <w:tcW w:w="2181" w:type="dxa"/>
            <w:tcBorders>
              <w:top w:val="single" w:sz="4" w:space="0" w:color="auto"/>
              <w:left w:val="single" w:sz="4" w:space="0" w:color="auto"/>
              <w:bottom w:val="single" w:sz="4" w:space="0" w:color="auto"/>
              <w:right w:val="single" w:sz="4" w:space="0" w:color="auto"/>
            </w:tcBorders>
          </w:tcPr>
          <w:p w14:paraId="26964946" w14:textId="77777777" w:rsidR="00980011" w:rsidRPr="00700BF9" w:rsidRDefault="00980011" w:rsidP="002C3BDF">
            <w:pPr>
              <w:pStyle w:val="NoSpacing"/>
            </w:pPr>
            <w:r>
              <w:t>2</w:t>
            </w:r>
          </w:p>
        </w:tc>
      </w:tr>
      <w:tr w:rsidR="00980011" w14:paraId="4F074669" w14:textId="77777777" w:rsidTr="00984629">
        <w:tc>
          <w:tcPr>
            <w:tcW w:w="2660" w:type="dxa"/>
            <w:tcBorders>
              <w:top w:val="single" w:sz="4" w:space="0" w:color="auto"/>
              <w:left w:val="single" w:sz="4" w:space="0" w:color="auto"/>
              <w:bottom w:val="single" w:sz="4" w:space="0" w:color="auto"/>
              <w:right w:val="single" w:sz="4" w:space="0" w:color="auto"/>
            </w:tcBorders>
          </w:tcPr>
          <w:p w14:paraId="1CAB7F6B" w14:textId="77777777" w:rsidR="00980011" w:rsidRPr="00700BF9" w:rsidRDefault="00980011" w:rsidP="002C3BDF">
            <w:pPr>
              <w:pStyle w:val="NoSpacing"/>
            </w:pPr>
            <w:r>
              <w:t>18 June 2014</w:t>
            </w:r>
          </w:p>
        </w:tc>
        <w:tc>
          <w:tcPr>
            <w:tcW w:w="3544" w:type="dxa"/>
            <w:tcBorders>
              <w:top w:val="single" w:sz="4" w:space="0" w:color="auto"/>
              <w:left w:val="single" w:sz="4" w:space="0" w:color="auto"/>
              <w:bottom w:val="single" w:sz="4" w:space="0" w:color="auto"/>
              <w:right w:val="single" w:sz="4" w:space="0" w:color="auto"/>
            </w:tcBorders>
          </w:tcPr>
          <w:p w14:paraId="7A43F021" w14:textId="77777777" w:rsidR="00980011" w:rsidRPr="00700BF9" w:rsidRDefault="00980011" w:rsidP="002C3BDF">
            <w:pPr>
              <w:pStyle w:val="NoSpacing"/>
            </w:pPr>
            <w:r>
              <w:t>R</w:t>
            </w:r>
            <w:r w:rsidRPr="00700BF9">
              <w:t>eview</w:t>
            </w:r>
            <w:r>
              <w:t>. Adrian Walshe</w:t>
            </w:r>
          </w:p>
        </w:tc>
        <w:tc>
          <w:tcPr>
            <w:tcW w:w="2181" w:type="dxa"/>
            <w:tcBorders>
              <w:top w:val="single" w:sz="4" w:space="0" w:color="auto"/>
              <w:left w:val="single" w:sz="4" w:space="0" w:color="auto"/>
              <w:bottom w:val="single" w:sz="4" w:space="0" w:color="auto"/>
              <w:right w:val="single" w:sz="4" w:space="0" w:color="auto"/>
            </w:tcBorders>
          </w:tcPr>
          <w:p w14:paraId="1B600E0A" w14:textId="77777777" w:rsidR="00980011" w:rsidRPr="00700BF9" w:rsidRDefault="00980011" w:rsidP="002C3BDF">
            <w:pPr>
              <w:pStyle w:val="NoSpacing"/>
            </w:pPr>
            <w:r>
              <w:t>3</w:t>
            </w:r>
          </w:p>
        </w:tc>
      </w:tr>
      <w:tr w:rsidR="00980011" w14:paraId="7692F945" w14:textId="77777777" w:rsidTr="00984629">
        <w:tc>
          <w:tcPr>
            <w:tcW w:w="2660" w:type="dxa"/>
            <w:tcBorders>
              <w:top w:val="single" w:sz="4" w:space="0" w:color="auto"/>
              <w:left w:val="single" w:sz="4" w:space="0" w:color="auto"/>
              <w:bottom w:val="single" w:sz="4" w:space="0" w:color="auto"/>
              <w:right w:val="single" w:sz="4" w:space="0" w:color="auto"/>
            </w:tcBorders>
          </w:tcPr>
          <w:p w14:paraId="65250D7F" w14:textId="77777777" w:rsidR="00980011" w:rsidRDefault="00980011" w:rsidP="002C3BDF">
            <w:pPr>
              <w:pStyle w:val="NoSpacing"/>
            </w:pPr>
            <w:r>
              <w:t>7 October 2015</w:t>
            </w:r>
          </w:p>
        </w:tc>
        <w:tc>
          <w:tcPr>
            <w:tcW w:w="3544" w:type="dxa"/>
            <w:tcBorders>
              <w:top w:val="single" w:sz="4" w:space="0" w:color="auto"/>
              <w:left w:val="single" w:sz="4" w:space="0" w:color="auto"/>
              <w:bottom w:val="single" w:sz="4" w:space="0" w:color="auto"/>
              <w:right w:val="single" w:sz="4" w:space="0" w:color="auto"/>
            </w:tcBorders>
          </w:tcPr>
          <w:p w14:paraId="5983BBCB" w14:textId="77777777" w:rsidR="00980011" w:rsidRPr="00700BF9" w:rsidRDefault="00980011" w:rsidP="002C3BDF">
            <w:pPr>
              <w:pStyle w:val="NoSpacing"/>
            </w:pPr>
            <w:r>
              <w:t>Verena Buchanan</w:t>
            </w:r>
          </w:p>
        </w:tc>
        <w:tc>
          <w:tcPr>
            <w:tcW w:w="2181" w:type="dxa"/>
            <w:tcBorders>
              <w:top w:val="single" w:sz="4" w:space="0" w:color="auto"/>
              <w:left w:val="single" w:sz="4" w:space="0" w:color="auto"/>
              <w:bottom w:val="single" w:sz="4" w:space="0" w:color="auto"/>
              <w:right w:val="single" w:sz="4" w:space="0" w:color="auto"/>
            </w:tcBorders>
          </w:tcPr>
          <w:p w14:paraId="2DC841D9" w14:textId="77777777" w:rsidR="00980011" w:rsidRDefault="00980011" w:rsidP="002C3BDF">
            <w:pPr>
              <w:pStyle w:val="NoSpacing"/>
            </w:pPr>
            <w:r>
              <w:t>4</w:t>
            </w:r>
          </w:p>
        </w:tc>
      </w:tr>
      <w:tr w:rsidR="00980011" w14:paraId="058AC1F8" w14:textId="77777777" w:rsidTr="00984629">
        <w:tc>
          <w:tcPr>
            <w:tcW w:w="2660" w:type="dxa"/>
            <w:tcBorders>
              <w:top w:val="single" w:sz="4" w:space="0" w:color="auto"/>
              <w:left w:val="single" w:sz="4" w:space="0" w:color="auto"/>
              <w:bottom w:val="single" w:sz="4" w:space="0" w:color="auto"/>
              <w:right w:val="single" w:sz="4" w:space="0" w:color="auto"/>
            </w:tcBorders>
          </w:tcPr>
          <w:p w14:paraId="7F71CB4B" w14:textId="77777777" w:rsidR="00980011" w:rsidRDefault="00FE3CCC" w:rsidP="00FE3CCC">
            <w:pPr>
              <w:rPr>
                <w:rFonts w:ascii="Verdana" w:hAnsi="Verdana"/>
              </w:rPr>
            </w:pPr>
            <w:r>
              <w:rPr>
                <w:rFonts w:ascii="Verdana" w:hAnsi="Verdana"/>
              </w:rPr>
              <w:t>6 October 2016</w:t>
            </w:r>
          </w:p>
        </w:tc>
        <w:tc>
          <w:tcPr>
            <w:tcW w:w="3544" w:type="dxa"/>
            <w:tcBorders>
              <w:top w:val="single" w:sz="4" w:space="0" w:color="auto"/>
              <w:left w:val="single" w:sz="4" w:space="0" w:color="auto"/>
              <w:bottom w:val="single" w:sz="4" w:space="0" w:color="auto"/>
              <w:right w:val="single" w:sz="4" w:space="0" w:color="auto"/>
            </w:tcBorders>
          </w:tcPr>
          <w:p w14:paraId="4B90E692" w14:textId="77777777" w:rsidR="00980011" w:rsidRDefault="00FE3CCC">
            <w:pPr>
              <w:rPr>
                <w:rFonts w:ascii="Verdana" w:hAnsi="Verdana"/>
              </w:rPr>
            </w:pPr>
            <w:r>
              <w:rPr>
                <w:rFonts w:ascii="Verdana" w:hAnsi="Verdana"/>
              </w:rPr>
              <w:t>Verena Buchanan</w:t>
            </w:r>
          </w:p>
        </w:tc>
        <w:tc>
          <w:tcPr>
            <w:tcW w:w="2181" w:type="dxa"/>
            <w:tcBorders>
              <w:top w:val="single" w:sz="4" w:space="0" w:color="auto"/>
              <w:left w:val="single" w:sz="4" w:space="0" w:color="auto"/>
              <w:bottom w:val="single" w:sz="4" w:space="0" w:color="auto"/>
              <w:right w:val="single" w:sz="4" w:space="0" w:color="auto"/>
            </w:tcBorders>
          </w:tcPr>
          <w:p w14:paraId="10EA3F4A" w14:textId="77777777" w:rsidR="00980011" w:rsidRDefault="00FE3CCC">
            <w:pPr>
              <w:rPr>
                <w:rFonts w:ascii="Verdana" w:hAnsi="Verdana"/>
              </w:rPr>
            </w:pPr>
            <w:r>
              <w:rPr>
                <w:rFonts w:ascii="Verdana" w:hAnsi="Verdana"/>
              </w:rPr>
              <w:t>5</w:t>
            </w:r>
          </w:p>
        </w:tc>
      </w:tr>
      <w:tr w:rsidR="00980011" w14:paraId="0A933549" w14:textId="77777777" w:rsidTr="00984629">
        <w:tc>
          <w:tcPr>
            <w:tcW w:w="2660" w:type="dxa"/>
            <w:tcBorders>
              <w:top w:val="single" w:sz="4" w:space="0" w:color="auto"/>
              <w:left w:val="single" w:sz="4" w:space="0" w:color="auto"/>
              <w:bottom w:val="single" w:sz="4" w:space="0" w:color="auto"/>
              <w:right w:val="single" w:sz="4" w:space="0" w:color="auto"/>
            </w:tcBorders>
          </w:tcPr>
          <w:p w14:paraId="373FF088" w14:textId="77777777" w:rsidR="00980011" w:rsidRDefault="00E06FD2">
            <w:pPr>
              <w:rPr>
                <w:rFonts w:ascii="Verdana" w:hAnsi="Verdana"/>
              </w:rPr>
            </w:pPr>
            <w:r>
              <w:rPr>
                <w:rFonts w:ascii="Verdana" w:hAnsi="Verdana"/>
              </w:rPr>
              <w:t>31 May 2017</w:t>
            </w:r>
          </w:p>
        </w:tc>
        <w:tc>
          <w:tcPr>
            <w:tcW w:w="3544" w:type="dxa"/>
            <w:tcBorders>
              <w:top w:val="single" w:sz="4" w:space="0" w:color="auto"/>
              <w:left w:val="single" w:sz="4" w:space="0" w:color="auto"/>
              <w:bottom w:val="single" w:sz="4" w:space="0" w:color="auto"/>
              <w:right w:val="single" w:sz="4" w:space="0" w:color="auto"/>
            </w:tcBorders>
          </w:tcPr>
          <w:p w14:paraId="2AFB560B" w14:textId="77777777" w:rsidR="00980011" w:rsidRDefault="00E06FD2">
            <w:pPr>
              <w:rPr>
                <w:rFonts w:ascii="Verdana" w:hAnsi="Verdana"/>
              </w:rPr>
            </w:pPr>
            <w:r>
              <w:rPr>
                <w:rFonts w:ascii="Verdana" w:hAnsi="Verdana"/>
              </w:rPr>
              <w:t>Executive</w:t>
            </w:r>
          </w:p>
        </w:tc>
        <w:tc>
          <w:tcPr>
            <w:tcW w:w="2181" w:type="dxa"/>
            <w:tcBorders>
              <w:top w:val="single" w:sz="4" w:space="0" w:color="auto"/>
              <w:left w:val="single" w:sz="4" w:space="0" w:color="auto"/>
              <w:bottom w:val="single" w:sz="4" w:space="0" w:color="auto"/>
              <w:right w:val="single" w:sz="4" w:space="0" w:color="auto"/>
            </w:tcBorders>
          </w:tcPr>
          <w:p w14:paraId="0720A629" w14:textId="77777777" w:rsidR="00980011" w:rsidRDefault="00E06FD2">
            <w:pPr>
              <w:rPr>
                <w:rFonts w:ascii="Verdana" w:hAnsi="Verdana"/>
              </w:rPr>
            </w:pPr>
            <w:r>
              <w:rPr>
                <w:rFonts w:ascii="Verdana" w:hAnsi="Verdana"/>
              </w:rPr>
              <w:t>6</w:t>
            </w:r>
          </w:p>
        </w:tc>
      </w:tr>
      <w:tr w:rsidR="00980011" w14:paraId="014E45C4" w14:textId="77777777" w:rsidTr="00984629">
        <w:tc>
          <w:tcPr>
            <w:tcW w:w="2660" w:type="dxa"/>
            <w:tcBorders>
              <w:top w:val="single" w:sz="4" w:space="0" w:color="auto"/>
              <w:left w:val="single" w:sz="4" w:space="0" w:color="auto"/>
              <w:bottom w:val="single" w:sz="4" w:space="0" w:color="auto"/>
              <w:right w:val="single" w:sz="4" w:space="0" w:color="auto"/>
            </w:tcBorders>
          </w:tcPr>
          <w:p w14:paraId="4C6FE273" w14:textId="54258DD5" w:rsidR="00980011" w:rsidRDefault="00984629">
            <w:pPr>
              <w:rPr>
                <w:rFonts w:ascii="Verdana" w:hAnsi="Verdana"/>
              </w:rPr>
            </w:pPr>
            <w:r>
              <w:rPr>
                <w:rFonts w:ascii="Verdana" w:hAnsi="Verdana"/>
              </w:rPr>
              <w:t>19 September 2018</w:t>
            </w:r>
          </w:p>
        </w:tc>
        <w:tc>
          <w:tcPr>
            <w:tcW w:w="3544" w:type="dxa"/>
            <w:tcBorders>
              <w:top w:val="single" w:sz="4" w:space="0" w:color="auto"/>
              <w:left w:val="single" w:sz="4" w:space="0" w:color="auto"/>
              <w:bottom w:val="single" w:sz="4" w:space="0" w:color="auto"/>
              <w:right w:val="single" w:sz="4" w:space="0" w:color="auto"/>
            </w:tcBorders>
          </w:tcPr>
          <w:p w14:paraId="7B4F20B4" w14:textId="2248AC4C" w:rsidR="00980011" w:rsidRDefault="00984629">
            <w:pPr>
              <w:rPr>
                <w:rFonts w:ascii="Verdana" w:hAnsi="Verdana"/>
              </w:rPr>
            </w:pPr>
            <w:r>
              <w:rPr>
                <w:rFonts w:ascii="Verdana" w:hAnsi="Verdana"/>
              </w:rPr>
              <w:t>Verena Buchanan</w:t>
            </w:r>
          </w:p>
        </w:tc>
        <w:tc>
          <w:tcPr>
            <w:tcW w:w="2181" w:type="dxa"/>
            <w:tcBorders>
              <w:top w:val="single" w:sz="4" w:space="0" w:color="auto"/>
              <w:left w:val="single" w:sz="4" w:space="0" w:color="auto"/>
              <w:bottom w:val="single" w:sz="4" w:space="0" w:color="auto"/>
              <w:right w:val="single" w:sz="4" w:space="0" w:color="auto"/>
            </w:tcBorders>
          </w:tcPr>
          <w:p w14:paraId="25A68BCF" w14:textId="0C522C76" w:rsidR="00980011" w:rsidRDefault="00984629">
            <w:pPr>
              <w:rPr>
                <w:rFonts w:ascii="Verdana" w:hAnsi="Verdana"/>
              </w:rPr>
            </w:pPr>
            <w:r>
              <w:rPr>
                <w:rFonts w:ascii="Verdana" w:hAnsi="Verdana"/>
              </w:rPr>
              <w:t>7</w:t>
            </w:r>
          </w:p>
        </w:tc>
      </w:tr>
      <w:tr w:rsidR="00980011" w14:paraId="0D8DC376" w14:textId="77777777" w:rsidTr="00984629">
        <w:tc>
          <w:tcPr>
            <w:tcW w:w="2660" w:type="dxa"/>
            <w:tcBorders>
              <w:top w:val="single" w:sz="4" w:space="0" w:color="auto"/>
              <w:left w:val="single" w:sz="4" w:space="0" w:color="auto"/>
              <w:bottom w:val="single" w:sz="4" w:space="0" w:color="auto"/>
              <w:right w:val="single" w:sz="4" w:space="0" w:color="auto"/>
            </w:tcBorders>
          </w:tcPr>
          <w:p w14:paraId="32D72135" w14:textId="14CE0A08" w:rsidR="00980011" w:rsidRDefault="007A5BEB">
            <w:pPr>
              <w:rPr>
                <w:rFonts w:ascii="Verdana" w:hAnsi="Verdana"/>
              </w:rPr>
            </w:pPr>
            <w:r>
              <w:rPr>
                <w:rFonts w:ascii="Verdana" w:hAnsi="Verdana"/>
              </w:rPr>
              <w:t>24 September 2019</w:t>
            </w:r>
          </w:p>
        </w:tc>
        <w:tc>
          <w:tcPr>
            <w:tcW w:w="3544" w:type="dxa"/>
            <w:tcBorders>
              <w:top w:val="single" w:sz="4" w:space="0" w:color="auto"/>
              <w:left w:val="single" w:sz="4" w:space="0" w:color="auto"/>
              <w:bottom w:val="single" w:sz="4" w:space="0" w:color="auto"/>
              <w:right w:val="single" w:sz="4" w:space="0" w:color="auto"/>
            </w:tcBorders>
          </w:tcPr>
          <w:p w14:paraId="0221C028" w14:textId="7273F0AF" w:rsidR="00980011" w:rsidRDefault="000D33BA">
            <w:pPr>
              <w:rPr>
                <w:rFonts w:ascii="Verdana" w:hAnsi="Verdana"/>
              </w:rPr>
            </w:pPr>
            <w:r>
              <w:rPr>
                <w:rFonts w:ascii="Verdana" w:hAnsi="Verdana"/>
              </w:rPr>
              <w:t>Executive</w:t>
            </w:r>
          </w:p>
        </w:tc>
        <w:tc>
          <w:tcPr>
            <w:tcW w:w="2181" w:type="dxa"/>
            <w:tcBorders>
              <w:top w:val="single" w:sz="4" w:space="0" w:color="auto"/>
              <w:left w:val="single" w:sz="4" w:space="0" w:color="auto"/>
              <w:bottom w:val="single" w:sz="4" w:space="0" w:color="auto"/>
              <w:right w:val="single" w:sz="4" w:space="0" w:color="auto"/>
            </w:tcBorders>
          </w:tcPr>
          <w:p w14:paraId="63D56B99" w14:textId="6B9D1F46" w:rsidR="00980011" w:rsidRDefault="007A5BEB">
            <w:pPr>
              <w:rPr>
                <w:rFonts w:ascii="Verdana" w:hAnsi="Verdana"/>
              </w:rPr>
            </w:pPr>
            <w:r>
              <w:rPr>
                <w:rFonts w:ascii="Verdana" w:hAnsi="Verdana"/>
              </w:rPr>
              <w:t>8</w:t>
            </w:r>
          </w:p>
        </w:tc>
      </w:tr>
      <w:tr w:rsidR="00980011" w14:paraId="0DC2A682" w14:textId="77777777" w:rsidTr="00984629">
        <w:tc>
          <w:tcPr>
            <w:tcW w:w="2660" w:type="dxa"/>
            <w:tcBorders>
              <w:top w:val="single" w:sz="4" w:space="0" w:color="auto"/>
              <w:left w:val="single" w:sz="4" w:space="0" w:color="auto"/>
              <w:bottom w:val="single" w:sz="4" w:space="0" w:color="auto"/>
              <w:right w:val="single" w:sz="4" w:space="0" w:color="auto"/>
            </w:tcBorders>
          </w:tcPr>
          <w:p w14:paraId="129043C3"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438444AA"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444B09C5" w14:textId="77777777" w:rsidR="00980011" w:rsidRDefault="00980011">
            <w:pPr>
              <w:rPr>
                <w:rFonts w:ascii="Verdana" w:hAnsi="Verdana"/>
              </w:rPr>
            </w:pPr>
          </w:p>
        </w:tc>
      </w:tr>
      <w:tr w:rsidR="00980011" w14:paraId="66FCCDCE" w14:textId="77777777" w:rsidTr="00984629">
        <w:trPr>
          <w:trHeight w:val="223"/>
        </w:trPr>
        <w:tc>
          <w:tcPr>
            <w:tcW w:w="2660" w:type="dxa"/>
            <w:tcBorders>
              <w:top w:val="single" w:sz="4" w:space="0" w:color="auto"/>
              <w:left w:val="single" w:sz="4" w:space="0" w:color="auto"/>
              <w:bottom w:val="single" w:sz="4" w:space="0" w:color="auto"/>
              <w:right w:val="single" w:sz="4" w:space="0" w:color="auto"/>
            </w:tcBorders>
          </w:tcPr>
          <w:p w14:paraId="7F7A77D4"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1853FF79"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697C7762" w14:textId="77777777" w:rsidR="00980011" w:rsidRDefault="00980011">
            <w:pPr>
              <w:rPr>
                <w:rFonts w:ascii="Verdana" w:hAnsi="Verdana"/>
              </w:rPr>
            </w:pPr>
          </w:p>
        </w:tc>
      </w:tr>
      <w:tr w:rsidR="00980011" w14:paraId="02E34F28" w14:textId="77777777" w:rsidTr="00984629">
        <w:tc>
          <w:tcPr>
            <w:tcW w:w="2660" w:type="dxa"/>
            <w:tcBorders>
              <w:top w:val="single" w:sz="4" w:space="0" w:color="auto"/>
              <w:left w:val="single" w:sz="4" w:space="0" w:color="auto"/>
              <w:bottom w:val="single" w:sz="4" w:space="0" w:color="auto"/>
              <w:right w:val="single" w:sz="4" w:space="0" w:color="auto"/>
            </w:tcBorders>
          </w:tcPr>
          <w:p w14:paraId="0B70448F"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6D02EAED"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23FB8328" w14:textId="77777777" w:rsidR="00980011" w:rsidRDefault="00980011">
            <w:pPr>
              <w:rPr>
                <w:rFonts w:ascii="Verdana" w:hAnsi="Verdana"/>
              </w:rPr>
            </w:pPr>
          </w:p>
        </w:tc>
      </w:tr>
      <w:tr w:rsidR="00980011" w14:paraId="627A2BE2" w14:textId="77777777" w:rsidTr="00984629">
        <w:tc>
          <w:tcPr>
            <w:tcW w:w="2660" w:type="dxa"/>
            <w:tcBorders>
              <w:top w:val="single" w:sz="4" w:space="0" w:color="auto"/>
              <w:left w:val="single" w:sz="4" w:space="0" w:color="auto"/>
              <w:bottom w:val="single" w:sz="4" w:space="0" w:color="auto"/>
              <w:right w:val="single" w:sz="4" w:space="0" w:color="auto"/>
            </w:tcBorders>
          </w:tcPr>
          <w:p w14:paraId="656058CB"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3C3B447B"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48BF0045" w14:textId="77777777" w:rsidR="00980011" w:rsidRDefault="00980011">
            <w:pPr>
              <w:rPr>
                <w:rFonts w:ascii="Verdana" w:hAnsi="Verdana"/>
              </w:rPr>
            </w:pPr>
          </w:p>
        </w:tc>
      </w:tr>
      <w:tr w:rsidR="00980011" w14:paraId="44AB3662" w14:textId="77777777" w:rsidTr="00984629">
        <w:tc>
          <w:tcPr>
            <w:tcW w:w="2660" w:type="dxa"/>
            <w:tcBorders>
              <w:top w:val="single" w:sz="4" w:space="0" w:color="auto"/>
              <w:left w:val="single" w:sz="4" w:space="0" w:color="auto"/>
              <w:bottom w:val="single" w:sz="4" w:space="0" w:color="auto"/>
              <w:right w:val="single" w:sz="4" w:space="0" w:color="auto"/>
            </w:tcBorders>
          </w:tcPr>
          <w:p w14:paraId="03F26E9F"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068A845C"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0B04728D" w14:textId="77777777" w:rsidR="00980011" w:rsidRDefault="00980011">
            <w:pPr>
              <w:rPr>
                <w:rFonts w:ascii="Verdana" w:hAnsi="Verdana"/>
              </w:rPr>
            </w:pPr>
          </w:p>
        </w:tc>
      </w:tr>
      <w:tr w:rsidR="00980011" w14:paraId="2E84E19E" w14:textId="77777777" w:rsidTr="00984629">
        <w:tc>
          <w:tcPr>
            <w:tcW w:w="2660" w:type="dxa"/>
            <w:tcBorders>
              <w:top w:val="single" w:sz="4" w:space="0" w:color="auto"/>
              <w:left w:val="single" w:sz="4" w:space="0" w:color="auto"/>
              <w:bottom w:val="single" w:sz="4" w:space="0" w:color="auto"/>
              <w:right w:val="single" w:sz="4" w:space="0" w:color="auto"/>
            </w:tcBorders>
          </w:tcPr>
          <w:p w14:paraId="7752190D"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2398048E"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19F386BE" w14:textId="77777777" w:rsidR="00980011" w:rsidRDefault="00980011">
            <w:pPr>
              <w:rPr>
                <w:rFonts w:ascii="Verdana" w:hAnsi="Verdana"/>
              </w:rPr>
            </w:pPr>
          </w:p>
        </w:tc>
      </w:tr>
      <w:tr w:rsidR="00980011" w14:paraId="14641D41" w14:textId="77777777" w:rsidTr="00984629">
        <w:tc>
          <w:tcPr>
            <w:tcW w:w="2660" w:type="dxa"/>
            <w:tcBorders>
              <w:top w:val="single" w:sz="4" w:space="0" w:color="auto"/>
              <w:left w:val="single" w:sz="4" w:space="0" w:color="auto"/>
              <w:bottom w:val="single" w:sz="4" w:space="0" w:color="auto"/>
              <w:right w:val="single" w:sz="4" w:space="0" w:color="auto"/>
            </w:tcBorders>
          </w:tcPr>
          <w:p w14:paraId="3AD045E3"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6315E6FC"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5A4B435D" w14:textId="77777777" w:rsidR="00980011" w:rsidRDefault="00980011">
            <w:pPr>
              <w:rPr>
                <w:rFonts w:ascii="Verdana" w:hAnsi="Verdana"/>
              </w:rPr>
            </w:pPr>
          </w:p>
        </w:tc>
      </w:tr>
      <w:tr w:rsidR="00980011" w14:paraId="48ED75B8" w14:textId="77777777" w:rsidTr="00984629">
        <w:tc>
          <w:tcPr>
            <w:tcW w:w="2660" w:type="dxa"/>
            <w:tcBorders>
              <w:top w:val="single" w:sz="4" w:space="0" w:color="auto"/>
              <w:left w:val="single" w:sz="4" w:space="0" w:color="auto"/>
              <w:bottom w:val="single" w:sz="4" w:space="0" w:color="auto"/>
              <w:right w:val="single" w:sz="4" w:space="0" w:color="auto"/>
            </w:tcBorders>
          </w:tcPr>
          <w:p w14:paraId="5FC3119D"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5987AD6B"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4514C59A" w14:textId="77777777" w:rsidR="00980011" w:rsidRDefault="00980011">
            <w:pPr>
              <w:rPr>
                <w:rFonts w:ascii="Verdana" w:hAnsi="Verdana"/>
              </w:rPr>
            </w:pPr>
          </w:p>
        </w:tc>
      </w:tr>
      <w:tr w:rsidR="00980011" w14:paraId="2BD5E426" w14:textId="77777777" w:rsidTr="00984629">
        <w:tc>
          <w:tcPr>
            <w:tcW w:w="2660" w:type="dxa"/>
            <w:tcBorders>
              <w:top w:val="single" w:sz="4" w:space="0" w:color="auto"/>
              <w:left w:val="single" w:sz="4" w:space="0" w:color="auto"/>
              <w:bottom w:val="single" w:sz="4" w:space="0" w:color="auto"/>
              <w:right w:val="single" w:sz="4" w:space="0" w:color="auto"/>
            </w:tcBorders>
          </w:tcPr>
          <w:p w14:paraId="58C9E657"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549670EB"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2A76D4FE" w14:textId="77777777" w:rsidR="00980011" w:rsidRDefault="00980011">
            <w:pPr>
              <w:rPr>
                <w:rFonts w:ascii="Verdana" w:hAnsi="Verdana"/>
              </w:rPr>
            </w:pPr>
          </w:p>
        </w:tc>
      </w:tr>
      <w:tr w:rsidR="00980011" w14:paraId="15597B4D" w14:textId="77777777" w:rsidTr="00984629">
        <w:tc>
          <w:tcPr>
            <w:tcW w:w="2660" w:type="dxa"/>
            <w:tcBorders>
              <w:top w:val="single" w:sz="4" w:space="0" w:color="auto"/>
              <w:left w:val="single" w:sz="4" w:space="0" w:color="auto"/>
              <w:bottom w:val="single" w:sz="4" w:space="0" w:color="auto"/>
              <w:right w:val="single" w:sz="4" w:space="0" w:color="auto"/>
            </w:tcBorders>
          </w:tcPr>
          <w:p w14:paraId="479E5168"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1FA5E730"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3AA2DF33" w14:textId="77777777" w:rsidR="00980011" w:rsidRDefault="00980011">
            <w:pPr>
              <w:rPr>
                <w:rFonts w:ascii="Verdana" w:hAnsi="Verdana"/>
              </w:rPr>
            </w:pPr>
          </w:p>
        </w:tc>
      </w:tr>
      <w:tr w:rsidR="00980011" w14:paraId="234F998E" w14:textId="77777777" w:rsidTr="00984629">
        <w:tc>
          <w:tcPr>
            <w:tcW w:w="2660" w:type="dxa"/>
            <w:tcBorders>
              <w:top w:val="single" w:sz="4" w:space="0" w:color="auto"/>
              <w:left w:val="single" w:sz="4" w:space="0" w:color="auto"/>
              <w:bottom w:val="single" w:sz="4" w:space="0" w:color="auto"/>
              <w:right w:val="single" w:sz="4" w:space="0" w:color="auto"/>
            </w:tcBorders>
          </w:tcPr>
          <w:p w14:paraId="24DBEF4C"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24780489"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2B52D203" w14:textId="77777777" w:rsidR="00980011" w:rsidRDefault="00980011">
            <w:pPr>
              <w:rPr>
                <w:rFonts w:ascii="Verdana" w:hAnsi="Verdana"/>
              </w:rPr>
            </w:pPr>
          </w:p>
        </w:tc>
      </w:tr>
      <w:tr w:rsidR="00980011" w14:paraId="06C5BAEC" w14:textId="77777777" w:rsidTr="00984629">
        <w:tc>
          <w:tcPr>
            <w:tcW w:w="2660" w:type="dxa"/>
            <w:tcBorders>
              <w:top w:val="single" w:sz="4" w:space="0" w:color="auto"/>
              <w:left w:val="single" w:sz="4" w:space="0" w:color="auto"/>
              <w:bottom w:val="single" w:sz="4" w:space="0" w:color="auto"/>
              <w:right w:val="single" w:sz="4" w:space="0" w:color="auto"/>
            </w:tcBorders>
          </w:tcPr>
          <w:p w14:paraId="3FC2959B"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26F23DEB"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363E1559" w14:textId="77777777" w:rsidR="00980011" w:rsidRDefault="00980011">
            <w:pPr>
              <w:rPr>
                <w:rFonts w:ascii="Verdana" w:hAnsi="Verdana"/>
              </w:rPr>
            </w:pPr>
          </w:p>
        </w:tc>
      </w:tr>
      <w:tr w:rsidR="00980011" w14:paraId="69E2EB07" w14:textId="77777777" w:rsidTr="00984629">
        <w:tc>
          <w:tcPr>
            <w:tcW w:w="2660" w:type="dxa"/>
            <w:tcBorders>
              <w:top w:val="single" w:sz="4" w:space="0" w:color="auto"/>
              <w:left w:val="single" w:sz="4" w:space="0" w:color="auto"/>
              <w:bottom w:val="single" w:sz="4" w:space="0" w:color="auto"/>
              <w:right w:val="single" w:sz="4" w:space="0" w:color="auto"/>
            </w:tcBorders>
          </w:tcPr>
          <w:p w14:paraId="6AA09D10"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2EB66AE5"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272FA53D" w14:textId="77777777" w:rsidR="00980011" w:rsidRDefault="00980011">
            <w:pPr>
              <w:rPr>
                <w:rFonts w:ascii="Verdana" w:hAnsi="Verdana"/>
              </w:rPr>
            </w:pPr>
          </w:p>
        </w:tc>
      </w:tr>
      <w:tr w:rsidR="00980011" w14:paraId="6175D737" w14:textId="77777777" w:rsidTr="00984629">
        <w:tc>
          <w:tcPr>
            <w:tcW w:w="2660" w:type="dxa"/>
            <w:tcBorders>
              <w:top w:val="single" w:sz="4" w:space="0" w:color="auto"/>
              <w:left w:val="single" w:sz="4" w:space="0" w:color="auto"/>
              <w:bottom w:val="single" w:sz="4" w:space="0" w:color="auto"/>
              <w:right w:val="single" w:sz="4" w:space="0" w:color="auto"/>
            </w:tcBorders>
          </w:tcPr>
          <w:p w14:paraId="415F4B87"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7FE147AA"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00874BDC" w14:textId="77777777" w:rsidR="00980011" w:rsidRDefault="00980011">
            <w:pPr>
              <w:rPr>
                <w:rFonts w:ascii="Verdana" w:hAnsi="Verdana"/>
              </w:rPr>
            </w:pPr>
          </w:p>
        </w:tc>
      </w:tr>
      <w:tr w:rsidR="00980011" w14:paraId="79E5AC47"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00CE3DD7" w14:textId="77777777" w:rsidR="00980011" w:rsidRDefault="00980011">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03270C6B" w14:textId="77777777" w:rsidR="00980011" w:rsidRDefault="00980011">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0C1417E7" w14:textId="77777777" w:rsidR="00980011" w:rsidRDefault="00980011">
            <w:pPr>
              <w:rPr>
                <w:rFonts w:ascii="Verdana" w:hAnsi="Verdana"/>
              </w:rPr>
            </w:pPr>
          </w:p>
        </w:tc>
      </w:tr>
      <w:tr w:rsidR="00286F6A" w14:paraId="4B564528"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3B989EC8" w14:textId="77777777" w:rsidR="00286F6A" w:rsidRDefault="00286F6A">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69104262" w14:textId="77777777" w:rsidR="00286F6A" w:rsidRDefault="00286F6A">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2FCFA0BD" w14:textId="77777777" w:rsidR="00286F6A" w:rsidRDefault="00286F6A">
            <w:pPr>
              <w:rPr>
                <w:rFonts w:ascii="Verdana" w:hAnsi="Verdana"/>
              </w:rPr>
            </w:pPr>
          </w:p>
        </w:tc>
      </w:tr>
      <w:tr w:rsidR="00286F6A" w14:paraId="2D9FC171"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20FDD10A" w14:textId="77777777" w:rsidR="00286F6A" w:rsidRDefault="00286F6A">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44492AAC" w14:textId="77777777" w:rsidR="00286F6A" w:rsidRDefault="00286F6A">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45F6F19C" w14:textId="77777777" w:rsidR="00286F6A" w:rsidRDefault="00286F6A">
            <w:pPr>
              <w:rPr>
                <w:rFonts w:ascii="Verdana" w:hAnsi="Verdana"/>
              </w:rPr>
            </w:pPr>
          </w:p>
        </w:tc>
      </w:tr>
      <w:tr w:rsidR="00286F6A" w14:paraId="63274161"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0A07C0C3" w14:textId="77777777" w:rsidR="00286F6A" w:rsidRDefault="00286F6A">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667AB1DC" w14:textId="77777777" w:rsidR="00286F6A" w:rsidRDefault="00286F6A">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0C062788" w14:textId="77777777" w:rsidR="00286F6A" w:rsidRDefault="00286F6A">
            <w:pPr>
              <w:rPr>
                <w:rFonts w:ascii="Verdana" w:hAnsi="Verdana"/>
              </w:rPr>
            </w:pPr>
          </w:p>
        </w:tc>
      </w:tr>
      <w:tr w:rsidR="00286F6A" w14:paraId="1FBC62A6"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7FE71774" w14:textId="77777777" w:rsidR="00286F6A" w:rsidRDefault="00286F6A">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5F7BB540" w14:textId="77777777" w:rsidR="00286F6A" w:rsidRDefault="00286F6A">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27E538AF" w14:textId="77777777" w:rsidR="00286F6A" w:rsidRDefault="00286F6A">
            <w:pPr>
              <w:rPr>
                <w:rFonts w:ascii="Verdana" w:hAnsi="Verdana"/>
              </w:rPr>
            </w:pPr>
          </w:p>
        </w:tc>
      </w:tr>
      <w:tr w:rsidR="00286F6A" w14:paraId="7A60AB18"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631D3810" w14:textId="77777777" w:rsidR="00286F6A" w:rsidRDefault="00286F6A">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72FCAA15" w14:textId="77777777" w:rsidR="00286F6A" w:rsidRDefault="00286F6A">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6215D386" w14:textId="77777777" w:rsidR="00286F6A" w:rsidRDefault="00286F6A">
            <w:pPr>
              <w:rPr>
                <w:rFonts w:ascii="Verdana" w:hAnsi="Verdana"/>
              </w:rPr>
            </w:pPr>
          </w:p>
        </w:tc>
      </w:tr>
      <w:tr w:rsidR="00286F6A" w14:paraId="4A882C76"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21F6017C" w14:textId="77777777" w:rsidR="00286F6A" w:rsidRDefault="00286F6A">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75A3B255" w14:textId="77777777" w:rsidR="00286F6A" w:rsidRDefault="00286F6A">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23FD613D" w14:textId="77777777" w:rsidR="00286F6A" w:rsidRDefault="00286F6A">
            <w:pPr>
              <w:rPr>
                <w:rFonts w:ascii="Verdana" w:hAnsi="Verdana"/>
              </w:rPr>
            </w:pPr>
          </w:p>
        </w:tc>
      </w:tr>
      <w:tr w:rsidR="00286F6A" w14:paraId="1F70F953" w14:textId="77777777" w:rsidTr="00984629">
        <w:trPr>
          <w:trHeight w:val="70"/>
        </w:trPr>
        <w:tc>
          <w:tcPr>
            <w:tcW w:w="2660" w:type="dxa"/>
            <w:tcBorders>
              <w:top w:val="single" w:sz="4" w:space="0" w:color="auto"/>
              <w:left w:val="single" w:sz="4" w:space="0" w:color="auto"/>
              <w:bottom w:val="single" w:sz="4" w:space="0" w:color="auto"/>
              <w:right w:val="single" w:sz="4" w:space="0" w:color="auto"/>
            </w:tcBorders>
          </w:tcPr>
          <w:p w14:paraId="2366441D" w14:textId="77777777" w:rsidR="00286F6A" w:rsidRDefault="00286F6A">
            <w:pPr>
              <w:rPr>
                <w:rFonts w:ascii="Verdana" w:hAnsi="Verdana"/>
              </w:rPr>
            </w:pPr>
          </w:p>
        </w:tc>
        <w:tc>
          <w:tcPr>
            <w:tcW w:w="3544" w:type="dxa"/>
            <w:tcBorders>
              <w:top w:val="single" w:sz="4" w:space="0" w:color="auto"/>
              <w:left w:val="single" w:sz="4" w:space="0" w:color="auto"/>
              <w:bottom w:val="single" w:sz="4" w:space="0" w:color="auto"/>
              <w:right w:val="single" w:sz="4" w:space="0" w:color="auto"/>
            </w:tcBorders>
          </w:tcPr>
          <w:p w14:paraId="254FE028" w14:textId="77777777" w:rsidR="00286F6A" w:rsidRDefault="00286F6A">
            <w:pPr>
              <w:rPr>
                <w:rFonts w:ascii="Verdana" w:hAnsi="Verdana"/>
              </w:rPr>
            </w:pPr>
          </w:p>
        </w:tc>
        <w:tc>
          <w:tcPr>
            <w:tcW w:w="2181" w:type="dxa"/>
            <w:tcBorders>
              <w:top w:val="single" w:sz="4" w:space="0" w:color="auto"/>
              <w:left w:val="single" w:sz="4" w:space="0" w:color="auto"/>
              <w:bottom w:val="single" w:sz="4" w:space="0" w:color="auto"/>
              <w:right w:val="single" w:sz="4" w:space="0" w:color="auto"/>
            </w:tcBorders>
          </w:tcPr>
          <w:p w14:paraId="04572D49" w14:textId="77777777" w:rsidR="00286F6A" w:rsidRDefault="00286F6A">
            <w:pPr>
              <w:rPr>
                <w:rFonts w:ascii="Verdana" w:hAnsi="Verdana"/>
              </w:rPr>
            </w:pPr>
          </w:p>
        </w:tc>
      </w:tr>
    </w:tbl>
    <w:p w14:paraId="7B0F098F" w14:textId="77777777" w:rsidR="00980011" w:rsidRDefault="00980011" w:rsidP="008C3839">
      <w:pPr>
        <w:rPr>
          <w:rFonts w:ascii="Verdana" w:hAnsi="Verdana"/>
          <w:b/>
          <w:bCs/>
        </w:rPr>
      </w:pPr>
    </w:p>
    <w:p w14:paraId="0AEEBE18" w14:textId="77777777" w:rsidR="00980011" w:rsidRDefault="00980011" w:rsidP="008C3839">
      <w:pPr>
        <w:rPr>
          <w:rFonts w:ascii="Verdana" w:hAnsi="Verdana"/>
          <w:b/>
          <w:bCs/>
        </w:rPr>
      </w:pPr>
    </w:p>
    <w:p w14:paraId="03FF5E0A" w14:textId="77777777" w:rsidR="00980011" w:rsidRDefault="00980011" w:rsidP="008C3839">
      <w:pPr>
        <w:rPr>
          <w:rFonts w:ascii="Verdana" w:hAnsi="Verdana"/>
          <w:b/>
          <w:bCs/>
        </w:rPr>
      </w:pPr>
    </w:p>
    <w:sectPr w:rsidR="00980011" w:rsidSect="006A2454">
      <w:headerReference w:type="even" r:id="rId12"/>
      <w:headerReference w:type="default" r:id="rId13"/>
      <w:footerReference w:type="even" r:id="rId14"/>
      <w:footerReference w:type="default" r:id="rId15"/>
      <w:headerReference w:type="first" r:id="rId16"/>
      <w:footerReference w:type="first" r:id="rId17"/>
      <w:pgSz w:w="11907" w:h="16840" w:code="9"/>
      <w:pgMar w:top="2608" w:right="1134" w:bottom="1871" w:left="107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9C44" w14:textId="77777777" w:rsidR="00F55E74" w:rsidRDefault="00F55E74">
      <w:r>
        <w:separator/>
      </w:r>
    </w:p>
  </w:endnote>
  <w:endnote w:type="continuationSeparator" w:id="0">
    <w:p w14:paraId="50F51604" w14:textId="77777777" w:rsidR="00F55E74" w:rsidRDefault="00F5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Elementary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AGRounded LT Thin">
    <w:altName w:val="Dubai Light"/>
    <w:charset w:val="00"/>
    <w:family w:val="auto"/>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BF5A" w14:textId="77777777" w:rsidR="00E06FD2" w:rsidRDefault="00E06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1B51" w14:textId="77777777" w:rsidR="00E06FD2" w:rsidRDefault="00D042ED">
    <w:pPr>
      <w:pStyle w:val="Footer"/>
      <w:jc w:val="right"/>
    </w:pPr>
    <w:r>
      <w:fldChar w:fldCharType="begin"/>
    </w:r>
    <w:r>
      <w:instrText xml:space="preserve"> PAGE   \* MERGEFORMAT </w:instrText>
    </w:r>
    <w:r>
      <w:fldChar w:fldCharType="separate"/>
    </w:r>
    <w:r>
      <w:rPr>
        <w:noProof/>
      </w:rPr>
      <w:t>3</w:t>
    </w:r>
    <w:r>
      <w:rPr>
        <w:noProof/>
      </w:rPr>
      <w:fldChar w:fldCharType="end"/>
    </w:r>
  </w:p>
  <w:p w14:paraId="49F2D661" w14:textId="77777777" w:rsidR="00E06FD2" w:rsidRDefault="00E06FD2">
    <w:pPr>
      <w:pStyle w:val="Footer"/>
      <w:ind w:right="-1407"/>
      <w:jc w:val="right"/>
      <w:rPr>
        <w:rFonts w:ascii="Elementary SF" w:hAnsi="Elementary SF"/>
        <w:color w:val="CC0000"/>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0107" w14:textId="77777777" w:rsidR="00E06FD2" w:rsidRDefault="00E0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87B5" w14:textId="77777777" w:rsidR="00F55E74" w:rsidRDefault="00F55E74">
      <w:r>
        <w:separator/>
      </w:r>
    </w:p>
  </w:footnote>
  <w:footnote w:type="continuationSeparator" w:id="0">
    <w:p w14:paraId="0D76DB1F" w14:textId="77777777" w:rsidR="00F55E74" w:rsidRDefault="00F5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3964" w14:textId="77777777" w:rsidR="00E06FD2" w:rsidRDefault="00E06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4A0D" w14:textId="77777777" w:rsidR="00E06FD2" w:rsidRDefault="00E06FD2">
    <w:pPr>
      <w:pStyle w:val="Header"/>
      <w:ind w:left="-1797" w:right="-1767"/>
    </w:pPr>
    <w:r>
      <w:rPr>
        <w:noProof/>
        <w:lang w:eastAsia="en-GB"/>
      </w:rPr>
      <w:drawing>
        <wp:inline distT="0" distB="0" distL="0" distR="0" wp14:anchorId="73281B9A" wp14:editId="64B7C9E5">
          <wp:extent cx="7543800" cy="1800225"/>
          <wp:effectExtent l="19050" t="0" r="0" b="0"/>
          <wp:docPr id="2" name="Picture 2" descr="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pic:cNvPicPr>
                    <a:picLocks noChangeAspect="1" noChangeArrowheads="1"/>
                  </pic:cNvPicPr>
                </pic:nvPicPr>
                <pic:blipFill>
                  <a:blip r:embed="rId1"/>
                  <a:srcRect/>
                  <a:stretch>
                    <a:fillRect/>
                  </a:stretch>
                </pic:blipFill>
                <pic:spPr bwMode="auto">
                  <a:xfrm>
                    <a:off x="0" y="0"/>
                    <a:ext cx="7543800" cy="18002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F982" w14:textId="77777777" w:rsidR="00E06FD2" w:rsidRDefault="00E06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ADF"/>
    <w:multiLevelType w:val="hybridMultilevel"/>
    <w:tmpl w:val="654EE2E2"/>
    <w:lvl w:ilvl="0" w:tplc="08090001">
      <w:start w:val="1"/>
      <w:numFmt w:val="bullet"/>
      <w:lvlText w:val=""/>
      <w:lvlJc w:val="left"/>
      <w:pPr>
        <w:ind w:left="5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F26092"/>
    <w:multiLevelType w:val="hybridMultilevel"/>
    <w:tmpl w:val="25660E4A"/>
    <w:lvl w:ilvl="0" w:tplc="D234D5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66046"/>
    <w:multiLevelType w:val="hybridMultilevel"/>
    <w:tmpl w:val="4082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C07AD"/>
    <w:multiLevelType w:val="hybridMultilevel"/>
    <w:tmpl w:val="3D72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84595"/>
    <w:multiLevelType w:val="hybridMultilevel"/>
    <w:tmpl w:val="FF167CB6"/>
    <w:lvl w:ilvl="0" w:tplc="55A62F96">
      <w:numFmt w:val="bullet"/>
      <w:lvlText w:val="-"/>
      <w:lvlJc w:val="left"/>
      <w:pPr>
        <w:tabs>
          <w:tab w:val="num" w:pos="1079"/>
        </w:tabs>
        <w:ind w:left="1079"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39B4C29"/>
    <w:multiLevelType w:val="hybridMultilevel"/>
    <w:tmpl w:val="1F88FD4A"/>
    <w:lvl w:ilvl="0" w:tplc="08090005">
      <w:start w:val="1"/>
      <w:numFmt w:val="bullet"/>
      <w:lvlText w:val=""/>
      <w:lvlJc w:val="left"/>
      <w:pPr>
        <w:tabs>
          <w:tab w:val="num" w:pos="1079"/>
        </w:tabs>
        <w:ind w:left="107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61142D7"/>
    <w:multiLevelType w:val="hybridMultilevel"/>
    <w:tmpl w:val="E288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02976"/>
    <w:multiLevelType w:val="hybridMultilevel"/>
    <w:tmpl w:val="84C2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3616A"/>
    <w:multiLevelType w:val="multilevel"/>
    <w:tmpl w:val="2E700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126C1B"/>
    <w:multiLevelType w:val="hybridMultilevel"/>
    <w:tmpl w:val="686E9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4B41BAC"/>
    <w:multiLevelType w:val="hybridMultilevel"/>
    <w:tmpl w:val="2CB4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127F0"/>
    <w:multiLevelType w:val="hybridMultilevel"/>
    <w:tmpl w:val="BD7858BC"/>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C52618A"/>
    <w:multiLevelType w:val="hybridMultilevel"/>
    <w:tmpl w:val="8864DC3E"/>
    <w:lvl w:ilvl="0" w:tplc="6CA21F9E">
      <w:numFmt w:val="bullet"/>
      <w:lvlText w:val="-"/>
      <w:lvlJc w:val="left"/>
      <w:pPr>
        <w:ind w:left="947" w:hanging="360"/>
      </w:pPr>
      <w:rPr>
        <w:rFonts w:ascii="Verdana" w:eastAsia="Times New Roman" w:hAnsi="Verdana"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31C36FF"/>
    <w:multiLevelType w:val="hybridMultilevel"/>
    <w:tmpl w:val="0D3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775"/>
    <w:multiLevelType w:val="hybridMultilevel"/>
    <w:tmpl w:val="41A48D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8"/>
  </w:num>
  <w:num w:numId="12">
    <w:abstractNumId w:val="1"/>
  </w:num>
  <w:num w:numId="13">
    <w:abstractNumId w:val="7"/>
  </w:num>
  <w:num w:numId="14">
    <w:abstractNumId w:val="4"/>
  </w:num>
  <w:num w:numId="15">
    <w:abstractNumId w:val="5"/>
  </w:num>
  <w:num w:numId="16">
    <w:abstractNumId w:val="2"/>
  </w:num>
  <w:num w:numId="17">
    <w:abstractNumId w:val="6"/>
  </w:num>
  <w:num w:numId="18">
    <w:abstractNumId w:val="1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DD3"/>
    <w:rsid w:val="0000268E"/>
    <w:rsid w:val="0000633E"/>
    <w:rsid w:val="000111EA"/>
    <w:rsid w:val="0001496D"/>
    <w:rsid w:val="00031049"/>
    <w:rsid w:val="000378AF"/>
    <w:rsid w:val="000378D6"/>
    <w:rsid w:val="000407B1"/>
    <w:rsid w:val="00041997"/>
    <w:rsid w:val="00042878"/>
    <w:rsid w:val="00042988"/>
    <w:rsid w:val="0005289C"/>
    <w:rsid w:val="00053BCE"/>
    <w:rsid w:val="00087479"/>
    <w:rsid w:val="0009460A"/>
    <w:rsid w:val="00094A7D"/>
    <w:rsid w:val="000A2C6E"/>
    <w:rsid w:val="000B0AE3"/>
    <w:rsid w:val="000C293D"/>
    <w:rsid w:val="000D2956"/>
    <w:rsid w:val="000D33BA"/>
    <w:rsid w:val="000E70AB"/>
    <w:rsid w:val="000F200C"/>
    <w:rsid w:val="000F2F21"/>
    <w:rsid w:val="000F50CA"/>
    <w:rsid w:val="00105A7B"/>
    <w:rsid w:val="00110446"/>
    <w:rsid w:val="00112487"/>
    <w:rsid w:val="00113AD2"/>
    <w:rsid w:val="00130CA9"/>
    <w:rsid w:val="00132A32"/>
    <w:rsid w:val="001345C6"/>
    <w:rsid w:val="00144FF9"/>
    <w:rsid w:val="001503E6"/>
    <w:rsid w:val="0015433C"/>
    <w:rsid w:val="00157788"/>
    <w:rsid w:val="00160FE6"/>
    <w:rsid w:val="00161D52"/>
    <w:rsid w:val="0017034E"/>
    <w:rsid w:val="00180612"/>
    <w:rsid w:val="00182469"/>
    <w:rsid w:val="001976C8"/>
    <w:rsid w:val="001A2FBA"/>
    <w:rsid w:val="001A5F5E"/>
    <w:rsid w:val="001B45E1"/>
    <w:rsid w:val="001B6884"/>
    <w:rsid w:val="001D6DB9"/>
    <w:rsid w:val="001E4286"/>
    <w:rsid w:val="002036D9"/>
    <w:rsid w:val="00204DCA"/>
    <w:rsid w:val="002071A0"/>
    <w:rsid w:val="00214CCF"/>
    <w:rsid w:val="002255E7"/>
    <w:rsid w:val="00225B21"/>
    <w:rsid w:val="00245822"/>
    <w:rsid w:val="00245E12"/>
    <w:rsid w:val="0025348C"/>
    <w:rsid w:val="002663AD"/>
    <w:rsid w:val="00267AF5"/>
    <w:rsid w:val="002719A0"/>
    <w:rsid w:val="00271D63"/>
    <w:rsid w:val="00286F6A"/>
    <w:rsid w:val="00297B9E"/>
    <w:rsid w:val="002A00CD"/>
    <w:rsid w:val="002A0D50"/>
    <w:rsid w:val="002A1B2E"/>
    <w:rsid w:val="002B12DE"/>
    <w:rsid w:val="002B2484"/>
    <w:rsid w:val="002C3BDF"/>
    <w:rsid w:val="002D184C"/>
    <w:rsid w:val="002D4DF4"/>
    <w:rsid w:val="002E2528"/>
    <w:rsid w:val="002E7627"/>
    <w:rsid w:val="002F2C49"/>
    <w:rsid w:val="002F30B7"/>
    <w:rsid w:val="00303228"/>
    <w:rsid w:val="00323121"/>
    <w:rsid w:val="00325043"/>
    <w:rsid w:val="00326433"/>
    <w:rsid w:val="00326FC2"/>
    <w:rsid w:val="003414CE"/>
    <w:rsid w:val="00343FAB"/>
    <w:rsid w:val="00363176"/>
    <w:rsid w:val="003906AF"/>
    <w:rsid w:val="00397730"/>
    <w:rsid w:val="003A395E"/>
    <w:rsid w:val="003A3A03"/>
    <w:rsid w:val="003A3B9F"/>
    <w:rsid w:val="003A4427"/>
    <w:rsid w:val="003A7513"/>
    <w:rsid w:val="003B188B"/>
    <w:rsid w:val="003B6AC2"/>
    <w:rsid w:val="003D4301"/>
    <w:rsid w:val="003E6FC6"/>
    <w:rsid w:val="003E7D5B"/>
    <w:rsid w:val="003F3864"/>
    <w:rsid w:val="003F668E"/>
    <w:rsid w:val="003F7044"/>
    <w:rsid w:val="0040133E"/>
    <w:rsid w:val="00401FA6"/>
    <w:rsid w:val="004061B2"/>
    <w:rsid w:val="004075B4"/>
    <w:rsid w:val="004176B4"/>
    <w:rsid w:val="0042596D"/>
    <w:rsid w:val="004274E1"/>
    <w:rsid w:val="00433E5C"/>
    <w:rsid w:val="00434880"/>
    <w:rsid w:val="0048015B"/>
    <w:rsid w:val="00485DB0"/>
    <w:rsid w:val="004A6F74"/>
    <w:rsid w:val="004B3052"/>
    <w:rsid w:val="004B3D88"/>
    <w:rsid w:val="004C0731"/>
    <w:rsid w:val="004C4036"/>
    <w:rsid w:val="004C6A8B"/>
    <w:rsid w:val="004D2720"/>
    <w:rsid w:val="004D6802"/>
    <w:rsid w:val="004E3AB0"/>
    <w:rsid w:val="004F51C3"/>
    <w:rsid w:val="004F532E"/>
    <w:rsid w:val="004F7002"/>
    <w:rsid w:val="00501973"/>
    <w:rsid w:val="00503E24"/>
    <w:rsid w:val="00504FE2"/>
    <w:rsid w:val="0050675B"/>
    <w:rsid w:val="005275DC"/>
    <w:rsid w:val="005319BA"/>
    <w:rsid w:val="00532506"/>
    <w:rsid w:val="0054423C"/>
    <w:rsid w:val="00555E15"/>
    <w:rsid w:val="00566614"/>
    <w:rsid w:val="00570A9A"/>
    <w:rsid w:val="00592548"/>
    <w:rsid w:val="00593590"/>
    <w:rsid w:val="005A5ACE"/>
    <w:rsid w:val="005B3C78"/>
    <w:rsid w:val="005B44EE"/>
    <w:rsid w:val="005B5366"/>
    <w:rsid w:val="005C5E6A"/>
    <w:rsid w:val="005D4E60"/>
    <w:rsid w:val="005D6D69"/>
    <w:rsid w:val="005F11D2"/>
    <w:rsid w:val="005F7FFD"/>
    <w:rsid w:val="00604DD3"/>
    <w:rsid w:val="00617895"/>
    <w:rsid w:val="006307AB"/>
    <w:rsid w:val="00645C56"/>
    <w:rsid w:val="00653BE0"/>
    <w:rsid w:val="006631AA"/>
    <w:rsid w:val="0066671B"/>
    <w:rsid w:val="00677ECF"/>
    <w:rsid w:val="00682319"/>
    <w:rsid w:val="006A2454"/>
    <w:rsid w:val="006A5352"/>
    <w:rsid w:val="006A5A1F"/>
    <w:rsid w:val="006A70D1"/>
    <w:rsid w:val="006B3568"/>
    <w:rsid w:val="006B3AD1"/>
    <w:rsid w:val="006C58C5"/>
    <w:rsid w:val="006E6825"/>
    <w:rsid w:val="006E7603"/>
    <w:rsid w:val="006F5150"/>
    <w:rsid w:val="00700BF9"/>
    <w:rsid w:val="00716007"/>
    <w:rsid w:val="007234CB"/>
    <w:rsid w:val="00723F64"/>
    <w:rsid w:val="00730DDB"/>
    <w:rsid w:val="00743B2D"/>
    <w:rsid w:val="00745BAF"/>
    <w:rsid w:val="0074718A"/>
    <w:rsid w:val="007512A8"/>
    <w:rsid w:val="00752F28"/>
    <w:rsid w:val="00753189"/>
    <w:rsid w:val="00753E6F"/>
    <w:rsid w:val="007566E0"/>
    <w:rsid w:val="00770128"/>
    <w:rsid w:val="0077719E"/>
    <w:rsid w:val="00782DB4"/>
    <w:rsid w:val="007951C5"/>
    <w:rsid w:val="007970E6"/>
    <w:rsid w:val="007A06D8"/>
    <w:rsid w:val="007A4543"/>
    <w:rsid w:val="007A4578"/>
    <w:rsid w:val="007A55E4"/>
    <w:rsid w:val="007A5BEB"/>
    <w:rsid w:val="007B03BF"/>
    <w:rsid w:val="007B1F5C"/>
    <w:rsid w:val="007B2821"/>
    <w:rsid w:val="007D0FF8"/>
    <w:rsid w:val="007D4125"/>
    <w:rsid w:val="007E4EBC"/>
    <w:rsid w:val="007F6257"/>
    <w:rsid w:val="00800367"/>
    <w:rsid w:val="0080058F"/>
    <w:rsid w:val="00805BA1"/>
    <w:rsid w:val="008073B9"/>
    <w:rsid w:val="008116B9"/>
    <w:rsid w:val="00812CD3"/>
    <w:rsid w:val="00816FEF"/>
    <w:rsid w:val="00826C53"/>
    <w:rsid w:val="00852178"/>
    <w:rsid w:val="00860029"/>
    <w:rsid w:val="008653CE"/>
    <w:rsid w:val="008668AA"/>
    <w:rsid w:val="00867BE2"/>
    <w:rsid w:val="00881600"/>
    <w:rsid w:val="00893C68"/>
    <w:rsid w:val="008A0FA8"/>
    <w:rsid w:val="008C3839"/>
    <w:rsid w:val="008C61C4"/>
    <w:rsid w:val="008D233B"/>
    <w:rsid w:val="008E2113"/>
    <w:rsid w:val="008E60C4"/>
    <w:rsid w:val="009007B3"/>
    <w:rsid w:val="00902D79"/>
    <w:rsid w:val="00912F81"/>
    <w:rsid w:val="00917A50"/>
    <w:rsid w:val="00926F48"/>
    <w:rsid w:val="009401B1"/>
    <w:rsid w:val="009548FD"/>
    <w:rsid w:val="00961D44"/>
    <w:rsid w:val="00961D59"/>
    <w:rsid w:val="00965525"/>
    <w:rsid w:val="00966B9B"/>
    <w:rsid w:val="00966D31"/>
    <w:rsid w:val="009751D1"/>
    <w:rsid w:val="009765FA"/>
    <w:rsid w:val="00980011"/>
    <w:rsid w:val="009839D8"/>
    <w:rsid w:val="00984629"/>
    <w:rsid w:val="00984F66"/>
    <w:rsid w:val="009854DD"/>
    <w:rsid w:val="00987C73"/>
    <w:rsid w:val="00995CD4"/>
    <w:rsid w:val="009A03F4"/>
    <w:rsid w:val="009A2FCB"/>
    <w:rsid w:val="009A4DFE"/>
    <w:rsid w:val="009A556F"/>
    <w:rsid w:val="009B4A14"/>
    <w:rsid w:val="009C318E"/>
    <w:rsid w:val="009C42F6"/>
    <w:rsid w:val="009D1AB3"/>
    <w:rsid w:val="009F5885"/>
    <w:rsid w:val="00A11734"/>
    <w:rsid w:val="00A30222"/>
    <w:rsid w:val="00A35C69"/>
    <w:rsid w:val="00A36E30"/>
    <w:rsid w:val="00A43152"/>
    <w:rsid w:val="00A81C02"/>
    <w:rsid w:val="00A859FA"/>
    <w:rsid w:val="00AA68B5"/>
    <w:rsid w:val="00AB3E1A"/>
    <w:rsid w:val="00AD6E8F"/>
    <w:rsid w:val="00AE4409"/>
    <w:rsid w:val="00AF3C48"/>
    <w:rsid w:val="00B37F45"/>
    <w:rsid w:val="00B42D92"/>
    <w:rsid w:val="00B434DB"/>
    <w:rsid w:val="00B43C85"/>
    <w:rsid w:val="00B64054"/>
    <w:rsid w:val="00B642DF"/>
    <w:rsid w:val="00B73D7A"/>
    <w:rsid w:val="00B7541E"/>
    <w:rsid w:val="00B758EE"/>
    <w:rsid w:val="00B9233B"/>
    <w:rsid w:val="00BB54E2"/>
    <w:rsid w:val="00BC64F8"/>
    <w:rsid w:val="00BD2506"/>
    <w:rsid w:val="00BD5801"/>
    <w:rsid w:val="00BE27BF"/>
    <w:rsid w:val="00BE3001"/>
    <w:rsid w:val="00BF1E02"/>
    <w:rsid w:val="00BF282F"/>
    <w:rsid w:val="00BF7C94"/>
    <w:rsid w:val="00C03708"/>
    <w:rsid w:val="00C16EDE"/>
    <w:rsid w:val="00C240FE"/>
    <w:rsid w:val="00C27C09"/>
    <w:rsid w:val="00C314BD"/>
    <w:rsid w:val="00C35F7C"/>
    <w:rsid w:val="00C37251"/>
    <w:rsid w:val="00C47A7A"/>
    <w:rsid w:val="00C47EB3"/>
    <w:rsid w:val="00C54D1A"/>
    <w:rsid w:val="00C603FF"/>
    <w:rsid w:val="00C608A8"/>
    <w:rsid w:val="00C6382B"/>
    <w:rsid w:val="00C65D2A"/>
    <w:rsid w:val="00C6703B"/>
    <w:rsid w:val="00C71ED6"/>
    <w:rsid w:val="00C73722"/>
    <w:rsid w:val="00C754E2"/>
    <w:rsid w:val="00C95942"/>
    <w:rsid w:val="00CA582F"/>
    <w:rsid w:val="00CB2F33"/>
    <w:rsid w:val="00CB3D6B"/>
    <w:rsid w:val="00CC4582"/>
    <w:rsid w:val="00CE1191"/>
    <w:rsid w:val="00CE4034"/>
    <w:rsid w:val="00CE4E7B"/>
    <w:rsid w:val="00CF5F62"/>
    <w:rsid w:val="00CF653F"/>
    <w:rsid w:val="00D042ED"/>
    <w:rsid w:val="00D04994"/>
    <w:rsid w:val="00D12B27"/>
    <w:rsid w:val="00D13E3D"/>
    <w:rsid w:val="00D162E3"/>
    <w:rsid w:val="00D22C4C"/>
    <w:rsid w:val="00D25D0E"/>
    <w:rsid w:val="00D306EA"/>
    <w:rsid w:val="00D536B7"/>
    <w:rsid w:val="00D560F1"/>
    <w:rsid w:val="00D64B87"/>
    <w:rsid w:val="00D8043C"/>
    <w:rsid w:val="00D8064E"/>
    <w:rsid w:val="00D82C69"/>
    <w:rsid w:val="00D83F24"/>
    <w:rsid w:val="00D85F6C"/>
    <w:rsid w:val="00D87E08"/>
    <w:rsid w:val="00DA34A5"/>
    <w:rsid w:val="00DA4C42"/>
    <w:rsid w:val="00DB6249"/>
    <w:rsid w:val="00DC1441"/>
    <w:rsid w:val="00DC191A"/>
    <w:rsid w:val="00DC57BF"/>
    <w:rsid w:val="00DD0E6B"/>
    <w:rsid w:val="00DD5F8E"/>
    <w:rsid w:val="00DF0F05"/>
    <w:rsid w:val="00DF154F"/>
    <w:rsid w:val="00DF21F5"/>
    <w:rsid w:val="00DF225A"/>
    <w:rsid w:val="00DF72BC"/>
    <w:rsid w:val="00DF73EE"/>
    <w:rsid w:val="00E05845"/>
    <w:rsid w:val="00E06FD2"/>
    <w:rsid w:val="00E16063"/>
    <w:rsid w:val="00E27751"/>
    <w:rsid w:val="00E46518"/>
    <w:rsid w:val="00E553EA"/>
    <w:rsid w:val="00E63C44"/>
    <w:rsid w:val="00E66DC3"/>
    <w:rsid w:val="00E71048"/>
    <w:rsid w:val="00E731CA"/>
    <w:rsid w:val="00E90F02"/>
    <w:rsid w:val="00E92871"/>
    <w:rsid w:val="00E94A6E"/>
    <w:rsid w:val="00EA3263"/>
    <w:rsid w:val="00EA4202"/>
    <w:rsid w:val="00ED112E"/>
    <w:rsid w:val="00ED4A01"/>
    <w:rsid w:val="00EE0E33"/>
    <w:rsid w:val="00EE52EB"/>
    <w:rsid w:val="00EE69FA"/>
    <w:rsid w:val="00EF7083"/>
    <w:rsid w:val="00F00740"/>
    <w:rsid w:val="00F0681F"/>
    <w:rsid w:val="00F17359"/>
    <w:rsid w:val="00F226D8"/>
    <w:rsid w:val="00F239D0"/>
    <w:rsid w:val="00F26122"/>
    <w:rsid w:val="00F26949"/>
    <w:rsid w:val="00F33C32"/>
    <w:rsid w:val="00F35F34"/>
    <w:rsid w:val="00F55E74"/>
    <w:rsid w:val="00F729A2"/>
    <w:rsid w:val="00F72F3B"/>
    <w:rsid w:val="00F76F11"/>
    <w:rsid w:val="00F87E4A"/>
    <w:rsid w:val="00F92997"/>
    <w:rsid w:val="00F96205"/>
    <w:rsid w:val="00FA00F8"/>
    <w:rsid w:val="00FA6FBA"/>
    <w:rsid w:val="00FA748B"/>
    <w:rsid w:val="00FC1C16"/>
    <w:rsid w:val="00FC3196"/>
    <w:rsid w:val="00FC58C7"/>
    <w:rsid w:val="00FC656E"/>
    <w:rsid w:val="00FC76FE"/>
    <w:rsid w:val="00FD1455"/>
    <w:rsid w:val="00FD1643"/>
    <w:rsid w:val="00FD2A3F"/>
    <w:rsid w:val="00FD612C"/>
    <w:rsid w:val="00FE3CCC"/>
    <w:rsid w:val="00FE715A"/>
    <w:rsid w:val="00FF2FEE"/>
    <w:rsid w:val="00FF38F1"/>
    <w:rsid w:val="6A89A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6D9662"/>
  <w15:docId w15:val="{B8AF533A-548D-4D34-9BE8-92D231F0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1EA"/>
    <w:rPr>
      <w:sz w:val="24"/>
      <w:szCs w:val="24"/>
      <w:lang w:eastAsia="en-US"/>
    </w:rPr>
  </w:style>
  <w:style w:type="paragraph" w:styleId="Heading1">
    <w:name w:val="heading 1"/>
    <w:basedOn w:val="Normal"/>
    <w:next w:val="Normal"/>
    <w:qFormat/>
    <w:rsid w:val="000111EA"/>
    <w:pPr>
      <w:keepNext/>
      <w:outlineLvl w:val="0"/>
    </w:pPr>
    <w:rPr>
      <w:rFonts w:ascii="Elementary SF" w:hAnsi="Elementary SF"/>
      <w:color w:val="FFFFFF"/>
      <w:sz w:val="60"/>
    </w:rPr>
  </w:style>
  <w:style w:type="paragraph" w:styleId="Heading2">
    <w:name w:val="heading 2"/>
    <w:basedOn w:val="Normal"/>
    <w:next w:val="Normal"/>
    <w:link w:val="Heading2Char"/>
    <w:uiPriority w:val="9"/>
    <w:semiHidden/>
    <w:unhideWhenUsed/>
    <w:qFormat/>
    <w:rsid w:val="009F588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0111EA"/>
    <w:pPr>
      <w:keepNext/>
      <w:tabs>
        <w:tab w:val="left" w:pos="1080"/>
        <w:tab w:val="left" w:pos="1134"/>
        <w:tab w:val="left" w:pos="1620"/>
        <w:tab w:val="left" w:pos="2160"/>
        <w:tab w:val="left" w:pos="2700"/>
        <w:tab w:val="left" w:pos="2835"/>
        <w:tab w:val="left" w:pos="3240"/>
        <w:tab w:val="left" w:pos="3969"/>
      </w:tabs>
      <w:spacing w:line="276" w:lineRule="auto"/>
      <w:jc w:val="both"/>
      <w:outlineLvl w:val="3"/>
    </w:pPr>
    <w:rPr>
      <w:bCs/>
      <w:i/>
      <w:iCs/>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1EA"/>
    <w:pPr>
      <w:tabs>
        <w:tab w:val="center" w:pos="4320"/>
        <w:tab w:val="right" w:pos="8640"/>
      </w:tabs>
    </w:pPr>
  </w:style>
  <w:style w:type="paragraph" w:styleId="Footer">
    <w:name w:val="footer"/>
    <w:basedOn w:val="Normal"/>
    <w:link w:val="FooterChar"/>
    <w:uiPriority w:val="99"/>
    <w:rsid w:val="000111EA"/>
    <w:pPr>
      <w:tabs>
        <w:tab w:val="center" w:pos="4320"/>
        <w:tab w:val="right" w:pos="8640"/>
      </w:tabs>
    </w:pPr>
  </w:style>
  <w:style w:type="character" w:styleId="PageNumber">
    <w:name w:val="page number"/>
    <w:basedOn w:val="DefaultParagraphFont"/>
    <w:semiHidden/>
    <w:rsid w:val="000111EA"/>
  </w:style>
  <w:style w:type="table" w:styleId="TableGrid">
    <w:name w:val="Table Grid"/>
    <w:basedOn w:val="TableNormal"/>
    <w:uiPriority w:val="59"/>
    <w:rsid w:val="007B2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5942"/>
    <w:rPr>
      <w:rFonts w:ascii="Tahoma" w:hAnsi="Tahoma" w:cs="Tahoma"/>
      <w:sz w:val="16"/>
      <w:szCs w:val="16"/>
    </w:rPr>
  </w:style>
  <w:style w:type="character" w:customStyle="1" w:styleId="BalloonTextChar">
    <w:name w:val="Balloon Text Char"/>
    <w:basedOn w:val="DefaultParagraphFont"/>
    <w:link w:val="BalloonText"/>
    <w:uiPriority w:val="99"/>
    <w:semiHidden/>
    <w:rsid w:val="00C95942"/>
    <w:rPr>
      <w:rFonts w:ascii="Tahoma" w:hAnsi="Tahoma" w:cs="Tahoma"/>
      <w:sz w:val="16"/>
      <w:szCs w:val="16"/>
      <w:lang w:eastAsia="en-US"/>
    </w:rPr>
  </w:style>
  <w:style w:type="paragraph" w:styleId="ListParagraph">
    <w:name w:val="List Paragraph"/>
    <w:basedOn w:val="Normal"/>
    <w:uiPriority w:val="34"/>
    <w:qFormat/>
    <w:rsid w:val="00C95942"/>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semiHidden/>
    <w:rsid w:val="00DA4C42"/>
    <w:pPr>
      <w:ind w:left="748"/>
    </w:pPr>
    <w:rPr>
      <w:rFonts w:ascii="Arial" w:hAnsi="Arial" w:cs="Arial"/>
      <w:bCs/>
    </w:rPr>
  </w:style>
  <w:style w:type="character" w:customStyle="1" w:styleId="BodyTextIndent2Char">
    <w:name w:val="Body Text Indent 2 Char"/>
    <w:basedOn w:val="DefaultParagraphFont"/>
    <w:link w:val="BodyTextIndent2"/>
    <w:semiHidden/>
    <w:rsid w:val="00DA4C42"/>
    <w:rPr>
      <w:rFonts w:ascii="Arial" w:hAnsi="Arial" w:cs="Arial"/>
      <w:bCs/>
      <w:sz w:val="24"/>
      <w:szCs w:val="24"/>
      <w:lang w:eastAsia="en-US"/>
    </w:rPr>
  </w:style>
  <w:style w:type="character" w:customStyle="1" w:styleId="HeaderChar">
    <w:name w:val="Header Char"/>
    <w:basedOn w:val="DefaultParagraphFont"/>
    <w:link w:val="Header"/>
    <w:rsid w:val="009F5885"/>
    <w:rPr>
      <w:sz w:val="24"/>
      <w:szCs w:val="24"/>
      <w:lang w:eastAsia="en-US"/>
    </w:rPr>
  </w:style>
  <w:style w:type="paragraph" w:styleId="NoSpacing">
    <w:name w:val="No Spacing"/>
    <w:uiPriority w:val="1"/>
    <w:qFormat/>
    <w:rsid w:val="009F5885"/>
    <w:rPr>
      <w:rFonts w:ascii="Verdana" w:eastAsia="Calibri" w:hAnsi="Verdana"/>
      <w:sz w:val="24"/>
      <w:szCs w:val="22"/>
      <w:lang w:val="en-US" w:eastAsia="en-US"/>
    </w:rPr>
  </w:style>
  <w:style w:type="paragraph" w:customStyle="1" w:styleId="Heading2list">
    <w:name w:val="Heading 2 list"/>
    <w:basedOn w:val="Heading2"/>
    <w:next w:val="Normal"/>
    <w:rsid w:val="009F5885"/>
    <w:pPr>
      <w:keepNext w:val="0"/>
      <w:tabs>
        <w:tab w:val="num" w:pos="1152"/>
      </w:tabs>
      <w:spacing w:before="120" w:after="240"/>
      <w:ind w:left="1152" w:hanging="1152"/>
    </w:pPr>
    <w:rPr>
      <w:rFonts w:ascii="Times New Roman" w:hAnsi="Times New Roman"/>
      <w:b w:val="0"/>
      <w:bCs w:val="0"/>
      <w:i w:val="0"/>
      <w:iCs w:val="0"/>
      <w:sz w:val="24"/>
      <w:szCs w:val="20"/>
    </w:rPr>
  </w:style>
  <w:style w:type="character" w:customStyle="1" w:styleId="Heading2Char">
    <w:name w:val="Heading 2 Char"/>
    <w:basedOn w:val="DefaultParagraphFont"/>
    <w:link w:val="Heading2"/>
    <w:uiPriority w:val="9"/>
    <w:semiHidden/>
    <w:rsid w:val="009F5885"/>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9F5885"/>
    <w:rPr>
      <w:color w:val="0000FF"/>
      <w:u w:val="single"/>
    </w:rPr>
  </w:style>
  <w:style w:type="character" w:customStyle="1" w:styleId="FooterChar">
    <w:name w:val="Footer Char"/>
    <w:basedOn w:val="DefaultParagraphFont"/>
    <w:link w:val="Footer"/>
    <w:uiPriority w:val="99"/>
    <w:rsid w:val="009C318E"/>
    <w:rPr>
      <w:sz w:val="24"/>
      <w:szCs w:val="24"/>
      <w:lang w:eastAsia="en-US"/>
    </w:rPr>
  </w:style>
  <w:style w:type="paragraph" w:customStyle="1" w:styleId="Default">
    <w:name w:val="Default"/>
    <w:rsid w:val="002D184C"/>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980011"/>
    <w:rPr>
      <w:bCs/>
      <w:i/>
      <w:iCs/>
      <w:sz w:val="23"/>
      <w:u w:val="single"/>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755">
      <w:bodyDiv w:val="1"/>
      <w:marLeft w:val="0"/>
      <w:marRight w:val="0"/>
      <w:marTop w:val="0"/>
      <w:marBottom w:val="0"/>
      <w:divBdr>
        <w:top w:val="none" w:sz="0" w:space="0" w:color="auto"/>
        <w:left w:val="none" w:sz="0" w:space="0" w:color="auto"/>
        <w:bottom w:val="none" w:sz="0" w:space="0" w:color="auto"/>
        <w:right w:val="none" w:sz="0" w:space="0" w:color="auto"/>
      </w:divBdr>
    </w:div>
    <w:div w:id="309093017">
      <w:bodyDiv w:val="1"/>
      <w:marLeft w:val="0"/>
      <w:marRight w:val="0"/>
      <w:marTop w:val="0"/>
      <w:marBottom w:val="0"/>
      <w:divBdr>
        <w:top w:val="none" w:sz="0" w:space="0" w:color="auto"/>
        <w:left w:val="none" w:sz="0" w:space="0" w:color="auto"/>
        <w:bottom w:val="none" w:sz="0" w:space="0" w:color="auto"/>
        <w:right w:val="none" w:sz="0" w:space="0" w:color="auto"/>
      </w:divBdr>
    </w:div>
    <w:div w:id="320425142">
      <w:bodyDiv w:val="1"/>
      <w:marLeft w:val="0"/>
      <w:marRight w:val="0"/>
      <w:marTop w:val="0"/>
      <w:marBottom w:val="0"/>
      <w:divBdr>
        <w:top w:val="none" w:sz="0" w:space="0" w:color="auto"/>
        <w:left w:val="none" w:sz="0" w:space="0" w:color="auto"/>
        <w:bottom w:val="none" w:sz="0" w:space="0" w:color="auto"/>
        <w:right w:val="none" w:sz="0" w:space="0" w:color="auto"/>
      </w:divBdr>
    </w:div>
    <w:div w:id="434593893">
      <w:bodyDiv w:val="1"/>
      <w:marLeft w:val="0"/>
      <w:marRight w:val="0"/>
      <w:marTop w:val="0"/>
      <w:marBottom w:val="0"/>
      <w:divBdr>
        <w:top w:val="none" w:sz="0" w:space="0" w:color="auto"/>
        <w:left w:val="none" w:sz="0" w:space="0" w:color="auto"/>
        <w:bottom w:val="none" w:sz="0" w:space="0" w:color="auto"/>
        <w:right w:val="none" w:sz="0" w:space="0" w:color="auto"/>
      </w:divBdr>
    </w:div>
    <w:div w:id="813328991">
      <w:bodyDiv w:val="1"/>
      <w:marLeft w:val="0"/>
      <w:marRight w:val="0"/>
      <w:marTop w:val="0"/>
      <w:marBottom w:val="0"/>
      <w:divBdr>
        <w:top w:val="none" w:sz="0" w:space="0" w:color="auto"/>
        <w:left w:val="none" w:sz="0" w:space="0" w:color="auto"/>
        <w:bottom w:val="none" w:sz="0" w:space="0" w:color="auto"/>
        <w:right w:val="none" w:sz="0" w:space="0" w:color="auto"/>
      </w:divBdr>
    </w:div>
    <w:div w:id="831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lavin@selwoodhous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94EF66D877743AA4D246AFD08CA8F" ma:contentTypeVersion="10" ma:contentTypeDescription="Create a new document." ma:contentTypeScope="" ma:versionID="31fb35c6ee2ca64b0dd345f54b43390a">
  <xsd:schema xmlns:xsd="http://www.w3.org/2001/XMLSchema" xmlns:xs="http://www.w3.org/2001/XMLSchema" xmlns:p="http://schemas.microsoft.com/office/2006/metadata/properties" xmlns:ns3="9894bdf8-c68f-4f50-916e-1bbb846d1d6d" xmlns:ns4="f20dac43-723b-4458-980e-1a71a736e77a" targetNamespace="http://schemas.microsoft.com/office/2006/metadata/properties" ma:root="true" ma:fieldsID="570eb7bafd03af6466bc92a447d495a5" ns3:_="" ns4:_="">
    <xsd:import namespace="9894bdf8-c68f-4f50-916e-1bbb846d1d6d"/>
    <xsd:import namespace="f20dac43-723b-4458-980e-1a71a736e7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4bdf8-c68f-4f50-916e-1bbb846d1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dac43-723b-4458-980e-1a71a736e7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C5F83-65D6-4247-A36C-3C6455EDB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4bdf8-c68f-4f50-916e-1bbb846d1d6d"/>
    <ds:schemaRef ds:uri="f20dac43-723b-4458-980e-1a71a736e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A5641-D5C2-4858-80DA-90F022225EBA}">
  <ds:schemaRefs>
    <ds:schemaRef ds:uri="http://schemas.microsoft.com/sharepoint/v3/contenttype/forms"/>
  </ds:schemaRefs>
</ds:datastoreItem>
</file>

<file path=customXml/itemProps3.xml><?xml version="1.0" encoding="utf-8"?>
<ds:datastoreItem xmlns:ds="http://schemas.openxmlformats.org/officeDocument/2006/customXml" ds:itemID="{D36FF49C-02E5-49B4-A536-90082E0F5EC7}">
  <ds:schemaRefs>
    <ds:schemaRef ds:uri="http://purl.org/dc/terms/"/>
    <ds:schemaRef ds:uri="f20dac43-723b-4458-980e-1a71a736e77a"/>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9894bdf8-c68f-4f50-916e-1bbb846d1d6d"/>
  </ds:schemaRefs>
</ds:datastoreItem>
</file>

<file path=customXml/itemProps4.xml><?xml version="1.0" encoding="utf-8"?>
<ds:datastoreItem xmlns:ds="http://schemas.openxmlformats.org/officeDocument/2006/customXml" ds:itemID="{5D3D7214-3786-46E1-B5CE-3EE5AD67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Text starts here</vt:lpstr>
    </vt:vector>
  </TitlesOfParts>
  <Compan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starts here</dc:title>
  <dc:creator>h russell</dc:creator>
  <cp:lastModifiedBy>Amy Roberts</cp:lastModifiedBy>
  <cp:revision>2</cp:revision>
  <cp:lastPrinted>2008-01-31T11:43:00Z</cp:lastPrinted>
  <dcterms:created xsi:type="dcterms:W3CDTF">2019-09-27T14:33:00Z</dcterms:created>
  <dcterms:modified xsi:type="dcterms:W3CDTF">2019-09-27T14:33:00Z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0x01010075E94EF66D877743AA4D246AFD08CA8F</vt:lpwstr>
  </property>
</Properties>
</file>